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EB66" w14:textId="58C4E46D" w:rsidR="00AA1021" w:rsidRDefault="00EF5AC2" w:rsidP="00667BF1">
      <w:pPr>
        <w:jc w:val="center"/>
        <w:rPr>
          <w:rFonts w:ascii="Arial" w:hAnsi="Arial" w:cs="Arial"/>
          <w:b/>
          <w:sz w:val="28"/>
        </w:rPr>
      </w:pPr>
      <w:r>
        <w:rPr>
          <w:rFonts w:ascii="Arial" w:hAnsi="Arial" w:cs="Arial"/>
          <w:b/>
          <w:sz w:val="28"/>
        </w:rPr>
        <w:t>Statistical a</w:t>
      </w:r>
      <w:r w:rsidR="002B6994" w:rsidRPr="002F163F">
        <w:rPr>
          <w:rFonts w:ascii="Arial" w:hAnsi="Arial" w:cs="Arial"/>
          <w:b/>
          <w:sz w:val="28"/>
        </w:rPr>
        <w:t xml:space="preserve">nalysis </w:t>
      </w:r>
      <w:r w:rsidR="00BE2968" w:rsidRPr="002F163F">
        <w:rPr>
          <w:rFonts w:ascii="Arial" w:hAnsi="Arial" w:cs="Arial"/>
          <w:b/>
          <w:sz w:val="28"/>
        </w:rPr>
        <w:t>p</w:t>
      </w:r>
      <w:r w:rsidR="002B6994" w:rsidRPr="002F163F">
        <w:rPr>
          <w:rFonts w:ascii="Arial" w:hAnsi="Arial" w:cs="Arial"/>
          <w:b/>
          <w:sz w:val="28"/>
        </w:rPr>
        <w:t>lan</w:t>
      </w:r>
      <w:r w:rsidR="00BE2968" w:rsidRPr="002F163F">
        <w:rPr>
          <w:rFonts w:ascii="Arial" w:hAnsi="Arial" w:cs="Arial"/>
          <w:b/>
          <w:sz w:val="28"/>
        </w:rPr>
        <w:t xml:space="preserve"> template</w:t>
      </w:r>
      <w:r w:rsidR="00CF51F3" w:rsidRPr="002F163F">
        <w:rPr>
          <w:rFonts w:ascii="Arial" w:hAnsi="Arial" w:cs="Arial"/>
          <w:b/>
          <w:sz w:val="28"/>
        </w:rPr>
        <w:t xml:space="preserve"> for </w:t>
      </w:r>
      <w:r>
        <w:rPr>
          <w:rFonts w:ascii="Arial" w:hAnsi="Arial" w:cs="Arial"/>
          <w:b/>
          <w:sz w:val="28"/>
        </w:rPr>
        <w:t>observational</w:t>
      </w:r>
      <w:r w:rsidR="00CF51F3" w:rsidRPr="002F163F">
        <w:rPr>
          <w:rFonts w:ascii="Arial" w:hAnsi="Arial" w:cs="Arial"/>
          <w:b/>
          <w:sz w:val="28"/>
        </w:rPr>
        <w:t xml:space="preserve"> studies</w:t>
      </w:r>
    </w:p>
    <w:p w14:paraId="147C08E9" w14:textId="77777777" w:rsidR="004B61EC" w:rsidRPr="002F163F" w:rsidRDefault="004B61EC" w:rsidP="00667BF1">
      <w:pPr>
        <w:jc w:val="center"/>
        <w:rPr>
          <w:rFonts w:ascii="Arial" w:hAnsi="Arial" w:cs="Arial"/>
          <w:b/>
          <w:sz w:val="28"/>
        </w:rPr>
      </w:pPr>
    </w:p>
    <w:p w14:paraId="540B0148" w14:textId="48266604" w:rsidR="00A07CA6" w:rsidRPr="002F163F" w:rsidRDefault="00A07CA6" w:rsidP="00A07CA6">
      <w:pPr>
        <w:jc w:val="both"/>
        <w:rPr>
          <w:rFonts w:ascii="Arial" w:eastAsia="Cambria" w:hAnsi="Arial" w:cs="Arial"/>
          <w:b/>
          <w:i/>
          <w:sz w:val="24"/>
          <w:u w:val="single"/>
        </w:rPr>
      </w:pPr>
      <w:r w:rsidRPr="002F163F">
        <w:rPr>
          <w:rFonts w:ascii="Arial" w:eastAsia="Cambria" w:hAnsi="Arial" w:cs="Arial"/>
          <w:b/>
          <w:sz w:val="24"/>
          <w:u w:val="single"/>
        </w:rPr>
        <w:t>Preamble</w:t>
      </w:r>
    </w:p>
    <w:p w14:paraId="45670F04" w14:textId="3F77D56B" w:rsidR="00295059" w:rsidRPr="002F163F" w:rsidRDefault="00295059" w:rsidP="00C8719B">
      <w:pPr>
        <w:rPr>
          <w:rFonts w:ascii="Arial" w:eastAsia="Cambria" w:hAnsi="Arial" w:cs="Arial"/>
        </w:rPr>
      </w:pPr>
      <w:r w:rsidRPr="002F163F">
        <w:rPr>
          <w:rFonts w:ascii="Arial" w:eastAsia="Cambria" w:hAnsi="Arial" w:cs="Arial"/>
        </w:rPr>
        <w:t xml:space="preserve">This template has been </w:t>
      </w:r>
      <w:r w:rsidRPr="007465F6">
        <w:rPr>
          <w:rFonts w:ascii="Arial" w:eastAsia="Cambria" w:hAnsi="Arial" w:cs="Arial"/>
        </w:rPr>
        <w:t xml:space="preserve">designed </w:t>
      </w:r>
      <w:r w:rsidRPr="002F163F">
        <w:rPr>
          <w:rFonts w:ascii="Arial" w:eastAsia="Cambria" w:hAnsi="Arial" w:cs="Arial"/>
        </w:rPr>
        <w:t xml:space="preserve">both </w:t>
      </w:r>
      <w:r w:rsidR="00CC41F2" w:rsidRPr="002F163F">
        <w:rPr>
          <w:rFonts w:ascii="Arial" w:eastAsia="Cambria" w:hAnsi="Arial" w:cs="Arial"/>
        </w:rPr>
        <w:t xml:space="preserve">to </w:t>
      </w:r>
      <w:r w:rsidRPr="002F163F">
        <w:rPr>
          <w:rFonts w:ascii="Arial" w:eastAsia="Cambria" w:hAnsi="Arial" w:cs="Arial"/>
        </w:rPr>
        <w:t xml:space="preserve">strengthen the quality of </w:t>
      </w:r>
      <w:r w:rsidR="009F3DB9" w:rsidRPr="002F163F">
        <w:rPr>
          <w:rFonts w:ascii="Arial" w:eastAsia="Cambria" w:hAnsi="Arial" w:cs="Arial"/>
        </w:rPr>
        <w:t>observational studies</w:t>
      </w:r>
      <w:r w:rsidRPr="002F163F">
        <w:rPr>
          <w:rFonts w:ascii="Arial" w:eastAsia="Cambria" w:hAnsi="Arial" w:cs="Arial"/>
        </w:rPr>
        <w:t xml:space="preserve"> and </w:t>
      </w:r>
      <w:r w:rsidR="00CC41F2" w:rsidRPr="002F163F">
        <w:rPr>
          <w:rFonts w:ascii="Arial" w:eastAsia="Cambria" w:hAnsi="Arial" w:cs="Arial"/>
        </w:rPr>
        <w:t xml:space="preserve">to </w:t>
      </w:r>
      <w:r w:rsidRPr="002F163F">
        <w:rPr>
          <w:rFonts w:ascii="Arial" w:eastAsia="Cambria" w:hAnsi="Arial" w:cs="Arial"/>
        </w:rPr>
        <w:t xml:space="preserve">aid in the efficient </w:t>
      </w:r>
      <w:r w:rsidR="00C8719B" w:rsidRPr="002F163F">
        <w:rPr>
          <w:rFonts w:ascii="Arial" w:eastAsia="Cambria" w:hAnsi="Arial" w:cs="Arial"/>
        </w:rPr>
        <w:t>development</w:t>
      </w:r>
      <w:r w:rsidRPr="002F163F">
        <w:rPr>
          <w:rFonts w:ascii="Arial" w:eastAsia="Cambria" w:hAnsi="Arial" w:cs="Arial"/>
        </w:rPr>
        <w:t xml:space="preserve"> of research manuscripts by </w:t>
      </w:r>
      <w:r w:rsidR="00F14B95" w:rsidRPr="002F163F">
        <w:rPr>
          <w:rFonts w:ascii="Arial" w:eastAsia="Cambria" w:hAnsi="Arial" w:cs="Arial"/>
        </w:rPr>
        <w:t>addressing</w:t>
      </w:r>
      <w:r w:rsidRPr="002F163F">
        <w:rPr>
          <w:rFonts w:ascii="Arial" w:eastAsia="Cambria" w:hAnsi="Arial" w:cs="Arial"/>
        </w:rPr>
        <w:t xml:space="preserve"> several </w:t>
      </w:r>
      <w:r w:rsidR="00F14B95" w:rsidRPr="002F163F">
        <w:rPr>
          <w:rFonts w:ascii="Arial" w:eastAsia="Cambria" w:hAnsi="Arial" w:cs="Arial"/>
        </w:rPr>
        <w:t xml:space="preserve">key </w:t>
      </w:r>
      <w:r w:rsidR="00C8719B" w:rsidRPr="002F163F">
        <w:rPr>
          <w:rFonts w:ascii="Arial" w:eastAsia="Cambria" w:hAnsi="Arial" w:cs="Arial"/>
        </w:rPr>
        <w:t>principles</w:t>
      </w:r>
      <w:r w:rsidR="00527D74" w:rsidRPr="002F163F">
        <w:rPr>
          <w:rFonts w:ascii="Arial" w:eastAsia="Cambria" w:hAnsi="Arial" w:cs="Arial"/>
        </w:rPr>
        <w:t xml:space="preserve"> together</w:t>
      </w:r>
      <w:r w:rsidRPr="002F163F">
        <w:rPr>
          <w:rFonts w:ascii="Arial" w:eastAsia="Cambria" w:hAnsi="Arial" w:cs="Arial"/>
        </w:rPr>
        <w:t>, including:</w:t>
      </w:r>
    </w:p>
    <w:p w14:paraId="2715F2D4" w14:textId="4A05A9B1" w:rsidR="00295059" w:rsidRPr="002F163F" w:rsidRDefault="00295059" w:rsidP="00C8719B">
      <w:pPr>
        <w:pStyle w:val="ListParagraph"/>
        <w:numPr>
          <w:ilvl w:val="0"/>
          <w:numId w:val="5"/>
        </w:numPr>
        <w:rPr>
          <w:rFonts w:ascii="Arial" w:eastAsia="Cambria" w:hAnsi="Arial" w:cs="Arial"/>
        </w:rPr>
      </w:pPr>
      <w:r w:rsidRPr="002F163F">
        <w:rPr>
          <w:rFonts w:ascii="Arial" w:eastAsia="Cambria" w:hAnsi="Arial" w:cs="Arial"/>
        </w:rPr>
        <w:t>Explicit articulation of specific research questions</w:t>
      </w:r>
      <w:r w:rsidR="00C8719B" w:rsidRPr="002F163F">
        <w:rPr>
          <w:rFonts w:ascii="Arial" w:eastAsia="Cambria" w:hAnsi="Arial" w:cs="Arial"/>
        </w:rPr>
        <w:t>, with recognition</w:t>
      </w:r>
      <w:r w:rsidR="00AF33D4" w:rsidRPr="002F163F">
        <w:rPr>
          <w:rFonts w:ascii="Arial" w:eastAsia="Cambria" w:hAnsi="Arial" w:cs="Arial"/>
        </w:rPr>
        <w:t xml:space="preserve"> of </w:t>
      </w:r>
      <w:r w:rsidRPr="002F163F">
        <w:rPr>
          <w:rFonts w:ascii="Arial" w:eastAsia="Cambria" w:hAnsi="Arial" w:cs="Arial"/>
        </w:rPr>
        <w:t xml:space="preserve">their </w:t>
      </w:r>
      <w:r w:rsidR="00A16D06" w:rsidRPr="002F163F">
        <w:rPr>
          <w:rFonts w:ascii="Arial" w:eastAsia="Cambria" w:hAnsi="Arial" w:cs="Arial"/>
        </w:rPr>
        <w:t>type</w:t>
      </w:r>
      <w:r w:rsidRPr="002F163F">
        <w:rPr>
          <w:rFonts w:ascii="Arial" w:eastAsia="Cambria" w:hAnsi="Arial" w:cs="Arial"/>
        </w:rPr>
        <w:t xml:space="preserve"> </w:t>
      </w:r>
      <w:r w:rsidR="00F1753B" w:rsidRPr="002F163F">
        <w:rPr>
          <w:rFonts w:ascii="Arial" w:eastAsia="Cambria" w:hAnsi="Arial" w:cs="Arial"/>
        </w:rPr>
        <w:t>from the beginning</w:t>
      </w:r>
      <w:r w:rsidR="00C8719B" w:rsidRPr="002F163F">
        <w:rPr>
          <w:rFonts w:ascii="Arial" w:eastAsia="Cambria" w:hAnsi="Arial" w:cs="Arial"/>
        </w:rPr>
        <w:t xml:space="preserve"> and </w:t>
      </w:r>
      <w:r w:rsidR="00951C34" w:rsidRPr="002F163F">
        <w:rPr>
          <w:rFonts w:ascii="Arial" w:eastAsia="Cambria" w:hAnsi="Arial" w:cs="Arial"/>
        </w:rPr>
        <w:t xml:space="preserve">of the </w:t>
      </w:r>
      <w:r w:rsidR="00C8719B" w:rsidRPr="002F163F">
        <w:rPr>
          <w:rFonts w:ascii="Arial" w:eastAsia="Cambria" w:hAnsi="Arial" w:cs="Arial"/>
        </w:rPr>
        <w:t>implications of the type of question for analysis planning</w:t>
      </w:r>
      <w:r w:rsidR="00AA0EB8">
        <w:rPr>
          <w:rFonts w:ascii="Arial" w:eastAsia="Cambria" w:hAnsi="Arial" w:cs="Arial"/>
        </w:rPr>
        <w:t>.</w:t>
      </w:r>
    </w:p>
    <w:p w14:paraId="041C659C" w14:textId="45D41D54" w:rsidR="00295059" w:rsidRPr="002F163F" w:rsidRDefault="001F3272" w:rsidP="00C8719B">
      <w:pPr>
        <w:pStyle w:val="ListParagraph"/>
        <w:numPr>
          <w:ilvl w:val="0"/>
          <w:numId w:val="5"/>
        </w:numPr>
        <w:rPr>
          <w:rFonts w:ascii="Arial" w:eastAsia="Cambria" w:hAnsi="Arial" w:cs="Arial"/>
        </w:rPr>
      </w:pPr>
      <w:proofErr w:type="gramStart"/>
      <w:r>
        <w:rPr>
          <w:rFonts w:ascii="Arial" w:eastAsia="Cambria" w:hAnsi="Arial" w:cs="Arial"/>
        </w:rPr>
        <w:t>A</w:t>
      </w:r>
      <w:r w:rsidRPr="002F163F">
        <w:rPr>
          <w:rFonts w:ascii="Arial" w:eastAsia="Cambria" w:hAnsi="Arial" w:cs="Arial"/>
        </w:rPr>
        <w:t xml:space="preserve">dvance </w:t>
      </w:r>
      <w:r>
        <w:rPr>
          <w:rFonts w:ascii="Arial" w:eastAsia="Cambria" w:hAnsi="Arial" w:cs="Arial"/>
        </w:rPr>
        <w:t>p</w:t>
      </w:r>
      <w:r w:rsidR="00F14B95" w:rsidRPr="002F163F">
        <w:rPr>
          <w:rFonts w:ascii="Arial" w:eastAsia="Cambria" w:hAnsi="Arial" w:cs="Arial"/>
        </w:rPr>
        <w:t>lan</w:t>
      </w:r>
      <w:r w:rsidR="0051789C" w:rsidRPr="002F163F">
        <w:rPr>
          <w:rFonts w:ascii="Arial" w:eastAsia="Cambria" w:hAnsi="Arial" w:cs="Arial"/>
        </w:rPr>
        <w:t>ning</w:t>
      </w:r>
      <w:proofErr w:type="gramEnd"/>
      <w:r w:rsidR="00F14B95" w:rsidRPr="002F163F">
        <w:rPr>
          <w:rFonts w:ascii="Arial" w:eastAsia="Cambria" w:hAnsi="Arial" w:cs="Arial"/>
        </w:rPr>
        <w:t xml:space="preserve"> </w:t>
      </w:r>
      <w:r w:rsidR="00553EE1" w:rsidRPr="002F163F">
        <w:rPr>
          <w:rFonts w:ascii="Arial" w:eastAsia="Cambria" w:hAnsi="Arial" w:cs="Arial"/>
        </w:rPr>
        <w:t>with the</w:t>
      </w:r>
      <w:r w:rsidR="0051789C" w:rsidRPr="002F163F">
        <w:rPr>
          <w:rFonts w:ascii="Arial" w:eastAsia="Cambria" w:hAnsi="Arial" w:cs="Arial"/>
        </w:rPr>
        <w:t xml:space="preserve"> whole</w:t>
      </w:r>
      <w:r w:rsidR="00553EE1" w:rsidRPr="002F163F">
        <w:rPr>
          <w:rFonts w:ascii="Arial" w:eastAsia="Cambria" w:hAnsi="Arial" w:cs="Arial"/>
        </w:rPr>
        <w:t xml:space="preserve"> team</w:t>
      </w:r>
      <w:r w:rsidR="0051789C" w:rsidRPr="002F163F">
        <w:rPr>
          <w:rFonts w:ascii="Arial" w:eastAsia="Cambria" w:hAnsi="Arial" w:cs="Arial"/>
        </w:rPr>
        <w:t>, particularly</w:t>
      </w:r>
      <w:r w:rsidR="00F14B95" w:rsidRPr="002F163F">
        <w:rPr>
          <w:rFonts w:ascii="Arial" w:eastAsia="Cambria" w:hAnsi="Arial" w:cs="Arial"/>
        </w:rPr>
        <w:t xml:space="preserve"> to r</w:t>
      </w:r>
      <w:r w:rsidR="00295059" w:rsidRPr="002F163F">
        <w:rPr>
          <w:rFonts w:ascii="Arial" w:eastAsia="Cambria" w:hAnsi="Arial" w:cs="Arial"/>
        </w:rPr>
        <w:t>educe the number of post hoc re-analyses</w:t>
      </w:r>
      <w:r w:rsidR="00AA0EB8">
        <w:rPr>
          <w:rFonts w:ascii="Arial" w:eastAsia="Cambria" w:hAnsi="Arial" w:cs="Arial"/>
        </w:rPr>
        <w:t>.</w:t>
      </w:r>
    </w:p>
    <w:p w14:paraId="1C043803" w14:textId="7A53674A" w:rsidR="00F14B95" w:rsidRPr="002F163F" w:rsidRDefault="00A838BD" w:rsidP="00C8719B">
      <w:pPr>
        <w:pStyle w:val="ListParagraph"/>
        <w:numPr>
          <w:ilvl w:val="0"/>
          <w:numId w:val="5"/>
        </w:numPr>
        <w:rPr>
          <w:rFonts w:ascii="Arial" w:eastAsia="Cambria" w:hAnsi="Arial" w:cs="Arial"/>
        </w:rPr>
      </w:pPr>
      <w:r w:rsidRPr="002F163F">
        <w:rPr>
          <w:rFonts w:ascii="Arial" w:eastAsia="Cambria" w:hAnsi="Arial" w:cs="Arial"/>
        </w:rPr>
        <w:t xml:space="preserve">Adopting </w:t>
      </w:r>
      <w:r w:rsidR="00A07CA6" w:rsidRPr="002F163F">
        <w:rPr>
          <w:rFonts w:ascii="Arial" w:eastAsia="Cambria" w:hAnsi="Arial" w:cs="Arial"/>
        </w:rPr>
        <w:t>best</w:t>
      </w:r>
      <w:r w:rsidR="00F14B95" w:rsidRPr="002F163F">
        <w:rPr>
          <w:rFonts w:ascii="Arial" w:eastAsia="Cambria" w:hAnsi="Arial" w:cs="Arial"/>
        </w:rPr>
        <w:t xml:space="preserve"> </w:t>
      </w:r>
      <w:r w:rsidR="00A07CA6" w:rsidRPr="002F163F">
        <w:rPr>
          <w:rFonts w:ascii="Arial" w:eastAsia="Cambria" w:hAnsi="Arial" w:cs="Arial"/>
        </w:rPr>
        <w:t xml:space="preserve">practice </w:t>
      </w:r>
      <w:r w:rsidR="00F14B95" w:rsidRPr="002F163F">
        <w:rPr>
          <w:rFonts w:ascii="Arial" w:eastAsia="Cambria" w:hAnsi="Arial" w:cs="Arial"/>
        </w:rPr>
        <w:t xml:space="preserve">in the analysis, </w:t>
      </w:r>
      <w:proofErr w:type="gramStart"/>
      <w:r w:rsidR="00F14B95" w:rsidRPr="002F163F">
        <w:rPr>
          <w:rFonts w:ascii="Arial" w:eastAsia="Cambria" w:hAnsi="Arial" w:cs="Arial"/>
        </w:rPr>
        <w:t>interpretation</w:t>
      </w:r>
      <w:proofErr w:type="gramEnd"/>
      <w:r w:rsidR="00F14B95" w:rsidRPr="002F163F">
        <w:rPr>
          <w:rFonts w:ascii="Arial" w:eastAsia="Cambria" w:hAnsi="Arial" w:cs="Arial"/>
        </w:rPr>
        <w:t xml:space="preserve"> and reporting of observational studies</w:t>
      </w:r>
      <w:r w:rsidR="00AA0EB8">
        <w:rPr>
          <w:rFonts w:ascii="Arial" w:eastAsia="Cambria" w:hAnsi="Arial" w:cs="Arial"/>
        </w:rPr>
        <w:t>.</w:t>
      </w:r>
    </w:p>
    <w:p w14:paraId="17E07A2B" w14:textId="5E4BA2FD" w:rsidR="00A07CA6" w:rsidRPr="002F163F" w:rsidRDefault="00A07CA6" w:rsidP="00C8719B">
      <w:pPr>
        <w:rPr>
          <w:rFonts w:ascii="Arial" w:eastAsia="Cambria" w:hAnsi="Arial" w:cs="Arial"/>
        </w:rPr>
      </w:pPr>
      <w:r w:rsidRPr="002F163F">
        <w:rPr>
          <w:rFonts w:ascii="Arial" w:eastAsia="Cambria" w:hAnsi="Arial" w:cs="Arial"/>
        </w:rPr>
        <w:t xml:space="preserve">It is strongly advised that all co-authors review </w:t>
      </w:r>
      <w:r w:rsidR="00EF7459">
        <w:rPr>
          <w:rFonts w:ascii="Arial" w:eastAsia="Cambria" w:hAnsi="Arial" w:cs="Arial"/>
        </w:rPr>
        <w:t xml:space="preserve">and agree upon the </w:t>
      </w:r>
      <w:r w:rsidRPr="002F163F">
        <w:rPr>
          <w:rFonts w:ascii="Arial" w:eastAsia="Cambria" w:hAnsi="Arial" w:cs="Arial"/>
        </w:rPr>
        <w:t xml:space="preserve">analysis plan before </w:t>
      </w:r>
      <w:r w:rsidR="00527D74" w:rsidRPr="002F163F">
        <w:rPr>
          <w:rFonts w:ascii="Arial" w:eastAsia="Cambria" w:hAnsi="Arial" w:cs="Arial"/>
        </w:rPr>
        <w:t>undertak</w:t>
      </w:r>
      <w:r w:rsidR="00EF7459">
        <w:rPr>
          <w:rFonts w:ascii="Arial" w:eastAsia="Cambria" w:hAnsi="Arial" w:cs="Arial"/>
        </w:rPr>
        <w:t>ing</w:t>
      </w:r>
      <w:r w:rsidR="00527D74" w:rsidRPr="002F163F">
        <w:rPr>
          <w:rFonts w:ascii="Arial" w:eastAsia="Cambria" w:hAnsi="Arial" w:cs="Arial"/>
        </w:rPr>
        <w:t xml:space="preserve"> </w:t>
      </w:r>
      <w:r w:rsidR="00EF7459">
        <w:rPr>
          <w:rFonts w:ascii="Arial" w:eastAsia="Cambria" w:hAnsi="Arial" w:cs="Arial"/>
        </w:rPr>
        <w:t xml:space="preserve">the </w:t>
      </w:r>
      <w:r w:rsidRPr="002F163F">
        <w:rPr>
          <w:rFonts w:ascii="Arial" w:eastAsia="Cambria" w:hAnsi="Arial" w:cs="Arial"/>
        </w:rPr>
        <w:t>analyses</w:t>
      </w:r>
      <w:r w:rsidR="00E21F2C" w:rsidRPr="002F163F">
        <w:rPr>
          <w:rFonts w:ascii="Arial" w:eastAsia="Cambria" w:hAnsi="Arial" w:cs="Arial"/>
        </w:rPr>
        <w:t>.</w:t>
      </w:r>
    </w:p>
    <w:p w14:paraId="59C66AD5" w14:textId="77777777" w:rsidR="00C8719B" w:rsidRPr="002F163F" w:rsidRDefault="00C8719B" w:rsidP="00C8719B">
      <w:pPr>
        <w:rPr>
          <w:rFonts w:ascii="Arial" w:eastAsia="Cambria" w:hAnsi="Arial" w:cs="Arial"/>
        </w:rPr>
      </w:pPr>
    </w:p>
    <w:p w14:paraId="538401B3" w14:textId="77777777" w:rsidR="00E96505" w:rsidRDefault="00667BF1" w:rsidP="00667BF1">
      <w:pPr>
        <w:jc w:val="both"/>
        <w:rPr>
          <w:rFonts w:ascii="Arial" w:eastAsia="Cambria" w:hAnsi="Arial" w:cs="Arial"/>
          <w:b/>
          <w:sz w:val="24"/>
          <w:u w:val="single"/>
        </w:rPr>
      </w:pPr>
      <w:r w:rsidRPr="002F163F">
        <w:rPr>
          <w:rFonts w:ascii="Arial" w:eastAsia="Cambria" w:hAnsi="Arial" w:cs="Arial"/>
          <w:b/>
          <w:sz w:val="24"/>
          <w:u w:val="single"/>
        </w:rPr>
        <w:t>P</w:t>
      </w:r>
      <w:r w:rsidR="00A40327" w:rsidRPr="002F163F">
        <w:rPr>
          <w:rFonts w:ascii="Arial" w:eastAsia="Cambria" w:hAnsi="Arial" w:cs="Arial"/>
          <w:b/>
          <w:sz w:val="24"/>
          <w:u w:val="single"/>
        </w:rPr>
        <w:t>roposed paper</w:t>
      </w:r>
      <w:r w:rsidR="001F3272">
        <w:rPr>
          <w:rFonts w:ascii="Arial" w:eastAsia="Cambria" w:hAnsi="Arial" w:cs="Arial"/>
          <w:b/>
          <w:sz w:val="24"/>
          <w:u w:val="single"/>
        </w:rPr>
        <w:t xml:space="preserve"> </w:t>
      </w:r>
    </w:p>
    <w:p w14:paraId="3B1D90F4" w14:textId="23E2EB6A" w:rsidR="00667BF1" w:rsidRPr="003B4399" w:rsidRDefault="00E96505" w:rsidP="00667BF1">
      <w:pPr>
        <w:jc w:val="both"/>
        <w:rPr>
          <w:rFonts w:ascii="Arial" w:eastAsia="Cambria" w:hAnsi="Arial" w:cs="Arial"/>
          <w:b/>
          <w:i/>
        </w:rPr>
      </w:pPr>
      <w:r w:rsidRPr="003B4399">
        <w:rPr>
          <w:rFonts w:ascii="Arial" w:eastAsia="Cambria" w:hAnsi="Arial" w:cs="Arial"/>
          <w:b/>
        </w:rPr>
        <w:t>K</w:t>
      </w:r>
      <w:r w:rsidR="001F3272" w:rsidRPr="003B4399">
        <w:rPr>
          <w:rFonts w:ascii="Arial" w:eastAsia="Cambria" w:hAnsi="Arial" w:cs="Arial"/>
          <w:b/>
        </w:rPr>
        <w:t>ey</w:t>
      </w:r>
      <w:r w:rsidR="00667BF1" w:rsidRPr="003B4399">
        <w:rPr>
          <w:rFonts w:ascii="Arial" w:eastAsia="Cambria" w:hAnsi="Arial" w:cs="Arial"/>
          <w:b/>
        </w:rPr>
        <w:t xml:space="preserve"> information</w:t>
      </w:r>
    </w:p>
    <w:p w14:paraId="784EC5DE" w14:textId="3FC634BE" w:rsidR="00B3734E" w:rsidRPr="002F163F" w:rsidRDefault="000456F5" w:rsidP="00667BF1">
      <w:pPr>
        <w:jc w:val="both"/>
        <w:rPr>
          <w:rFonts w:ascii="Arial" w:eastAsia="Cambria" w:hAnsi="Arial" w:cs="Arial"/>
          <w:i/>
        </w:rPr>
      </w:pPr>
      <w:r w:rsidRPr="002F163F">
        <w:rPr>
          <w:rFonts w:ascii="Arial" w:eastAsia="Cambria" w:hAnsi="Arial" w:cs="Arial"/>
          <w:i/>
        </w:rPr>
        <w:t>Provide as far as possible, no problem if not known</w:t>
      </w:r>
      <w:r w:rsidR="00F47EBC" w:rsidRPr="002F163F">
        <w:rPr>
          <w:rFonts w:ascii="Arial" w:eastAsia="Cambria" w:hAnsi="Arial" w:cs="Arial"/>
          <w:i/>
        </w:rPr>
        <w:t xml:space="preserve"> or </w:t>
      </w:r>
      <w:r w:rsidR="001F3272">
        <w:rPr>
          <w:rFonts w:ascii="Arial" w:eastAsia="Cambria" w:hAnsi="Arial" w:cs="Arial"/>
          <w:i/>
        </w:rPr>
        <w:t xml:space="preserve">not </w:t>
      </w:r>
      <w:r w:rsidRPr="002F163F">
        <w:rPr>
          <w:rFonts w:ascii="Arial" w:eastAsia="Cambria" w:hAnsi="Arial" w:cs="Arial"/>
          <w:i/>
        </w:rPr>
        <w:t>definitive</w:t>
      </w:r>
      <w:r w:rsidR="00F14B95" w:rsidRPr="002F163F">
        <w:rPr>
          <w:rFonts w:ascii="Arial" w:eastAsia="Cambria" w:hAnsi="Arial" w:cs="Arial"/>
          <w:i/>
        </w:rPr>
        <w:t xml:space="preserve">. </w:t>
      </w:r>
    </w:p>
    <w:p w14:paraId="0109BEB4" w14:textId="69DB36C8" w:rsidR="00667BF1" w:rsidRPr="005B569A" w:rsidRDefault="00667BF1" w:rsidP="00667BF1">
      <w:pPr>
        <w:jc w:val="both"/>
        <w:rPr>
          <w:rFonts w:ascii="Arial" w:eastAsia="Cambria" w:hAnsi="Arial" w:cs="Arial"/>
          <w:bCs/>
        </w:rPr>
      </w:pPr>
      <w:r w:rsidRPr="003B4399">
        <w:rPr>
          <w:rFonts w:ascii="Arial" w:eastAsia="Cambria" w:hAnsi="Arial" w:cs="Arial"/>
          <w:bCs/>
          <w:u w:val="single"/>
        </w:rPr>
        <w:t>Working title:</w:t>
      </w:r>
      <w:r w:rsidR="005B569A" w:rsidRPr="005B569A">
        <w:rPr>
          <w:rFonts w:ascii="Arial" w:eastAsia="Cambria" w:hAnsi="Arial" w:cs="Arial"/>
          <w:bCs/>
        </w:rPr>
        <w:t xml:space="preserve"> </w:t>
      </w:r>
    </w:p>
    <w:p w14:paraId="6DE5A5FA" w14:textId="05829A98" w:rsidR="00B3734E" w:rsidRPr="005B569A" w:rsidRDefault="006B7D0E" w:rsidP="00B3734E">
      <w:pPr>
        <w:rPr>
          <w:rFonts w:ascii="Arial" w:hAnsi="Arial" w:cs="Arial"/>
          <w:bCs/>
        </w:rPr>
      </w:pPr>
      <w:r w:rsidRPr="003B4399">
        <w:rPr>
          <w:rFonts w:ascii="Arial" w:hAnsi="Arial" w:cs="Arial"/>
          <w:bCs/>
          <w:u w:val="single"/>
        </w:rPr>
        <w:t>Working</w:t>
      </w:r>
      <w:r w:rsidR="00B3734E" w:rsidRPr="003B4399">
        <w:rPr>
          <w:rFonts w:ascii="Arial" w:hAnsi="Arial" w:cs="Arial"/>
          <w:bCs/>
          <w:u w:val="single"/>
        </w:rPr>
        <w:t xml:space="preserve"> author</w:t>
      </w:r>
      <w:r w:rsidRPr="003B4399">
        <w:rPr>
          <w:rFonts w:ascii="Arial" w:hAnsi="Arial" w:cs="Arial"/>
          <w:bCs/>
          <w:u w:val="single"/>
        </w:rPr>
        <w:t xml:space="preserve"> list</w:t>
      </w:r>
      <w:r w:rsidR="00B3734E" w:rsidRPr="003B4399">
        <w:rPr>
          <w:rFonts w:ascii="Arial" w:hAnsi="Arial" w:cs="Arial"/>
          <w:bCs/>
          <w:u w:val="single"/>
        </w:rPr>
        <w:t>:</w:t>
      </w:r>
      <w:r w:rsidR="005B569A" w:rsidRPr="005B569A">
        <w:rPr>
          <w:rFonts w:ascii="Arial" w:hAnsi="Arial" w:cs="Arial"/>
          <w:bCs/>
        </w:rPr>
        <w:t xml:space="preserve"> </w:t>
      </w:r>
    </w:p>
    <w:p w14:paraId="1E1D5691" w14:textId="621EDEC7" w:rsidR="00667BF1" w:rsidRPr="005B569A" w:rsidRDefault="00667BF1" w:rsidP="00667BF1">
      <w:pPr>
        <w:rPr>
          <w:rFonts w:ascii="Arial" w:eastAsia="Cambria" w:hAnsi="Arial" w:cs="Arial"/>
          <w:bCs/>
        </w:rPr>
      </w:pPr>
      <w:r w:rsidRPr="003B4399">
        <w:rPr>
          <w:rFonts w:ascii="Arial" w:eastAsia="Cambria" w:hAnsi="Arial" w:cs="Arial"/>
          <w:bCs/>
          <w:u w:val="single"/>
        </w:rPr>
        <w:t>Target journal</w:t>
      </w:r>
      <w:r w:rsidR="008B197B" w:rsidRPr="003B4399">
        <w:rPr>
          <w:rFonts w:ascii="Arial" w:eastAsia="Cambria" w:hAnsi="Arial" w:cs="Arial"/>
          <w:bCs/>
          <w:u w:val="single"/>
        </w:rPr>
        <w:t>(s)</w:t>
      </w:r>
      <w:r w:rsidRPr="003B4399">
        <w:rPr>
          <w:rFonts w:ascii="Arial" w:eastAsia="Cambria" w:hAnsi="Arial" w:cs="Arial"/>
          <w:bCs/>
          <w:u w:val="single"/>
        </w:rPr>
        <w:t>:</w:t>
      </w:r>
      <w:r w:rsidR="005B569A" w:rsidRPr="005B569A">
        <w:rPr>
          <w:rFonts w:ascii="Arial" w:eastAsia="Cambria" w:hAnsi="Arial" w:cs="Arial"/>
          <w:bCs/>
        </w:rPr>
        <w:t xml:space="preserve"> </w:t>
      </w:r>
    </w:p>
    <w:p w14:paraId="668EC985" w14:textId="77777777" w:rsidR="00D078FA" w:rsidRPr="002F163F" w:rsidRDefault="00D078FA" w:rsidP="00667BF1">
      <w:pPr>
        <w:rPr>
          <w:rFonts w:ascii="Arial" w:hAnsi="Arial" w:cs="Arial"/>
          <w:b/>
          <w:sz w:val="24"/>
          <w:u w:val="single"/>
        </w:rPr>
      </w:pPr>
    </w:p>
    <w:p w14:paraId="40DDA7A3" w14:textId="41432B91" w:rsidR="00667BF1" w:rsidRPr="002F163F" w:rsidRDefault="00667BF1" w:rsidP="00667BF1">
      <w:pPr>
        <w:jc w:val="both"/>
        <w:rPr>
          <w:rFonts w:ascii="Arial" w:hAnsi="Arial" w:cs="Arial"/>
          <w:b/>
        </w:rPr>
      </w:pPr>
      <w:r w:rsidRPr="002F163F">
        <w:rPr>
          <w:rFonts w:ascii="Arial" w:hAnsi="Arial" w:cs="Arial"/>
          <w:b/>
        </w:rPr>
        <w:t>Background</w:t>
      </w:r>
      <w:r w:rsidR="00D23FEC">
        <w:rPr>
          <w:rFonts w:ascii="Arial" w:hAnsi="Arial" w:cs="Arial"/>
          <w:b/>
        </w:rPr>
        <w:t>/Rationale</w:t>
      </w:r>
    </w:p>
    <w:p w14:paraId="1274DFD9" w14:textId="2611751B" w:rsidR="00B3734E" w:rsidRPr="002F163F" w:rsidRDefault="00405131" w:rsidP="00667BF1">
      <w:pPr>
        <w:jc w:val="both"/>
        <w:rPr>
          <w:rFonts w:ascii="Arial" w:eastAsia="Cambria" w:hAnsi="Arial" w:cs="Arial"/>
          <w:i/>
        </w:rPr>
      </w:pPr>
      <w:r w:rsidRPr="002F163F">
        <w:rPr>
          <w:rFonts w:ascii="Arial" w:eastAsia="Cambria" w:hAnsi="Arial" w:cs="Arial"/>
          <w:i/>
        </w:rPr>
        <w:t>Very briefly, d</w:t>
      </w:r>
      <w:r w:rsidR="006B7D0E" w:rsidRPr="002F163F">
        <w:rPr>
          <w:rFonts w:ascii="Arial" w:eastAsia="Cambria" w:hAnsi="Arial" w:cs="Arial"/>
          <w:i/>
        </w:rPr>
        <w:t xml:space="preserve">escribe the problem you are studying, its </w:t>
      </w:r>
      <w:r w:rsidR="008B197B" w:rsidRPr="002F163F">
        <w:rPr>
          <w:rFonts w:ascii="Arial" w:eastAsia="Cambria" w:hAnsi="Arial" w:cs="Arial"/>
          <w:i/>
        </w:rPr>
        <w:t>significance</w:t>
      </w:r>
      <w:r w:rsidR="006B7D0E" w:rsidRPr="002F163F">
        <w:rPr>
          <w:rFonts w:ascii="Arial" w:eastAsia="Cambria" w:hAnsi="Arial" w:cs="Arial"/>
          <w:i/>
        </w:rPr>
        <w:t xml:space="preserve"> and the state of the literature. </w:t>
      </w:r>
    </w:p>
    <w:p w14:paraId="28BC5430" w14:textId="77777777" w:rsidR="006B7D0E" w:rsidRDefault="006B7D0E" w:rsidP="00667BF1">
      <w:pPr>
        <w:jc w:val="both"/>
        <w:rPr>
          <w:rFonts w:ascii="Arial" w:eastAsia="Cambria" w:hAnsi="Arial" w:cs="Arial"/>
        </w:rPr>
      </w:pPr>
    </w:p>
    <w:p w14:paraId="5FD9E3B3" w14:textId="77777777" w:rsidR="008513C6" w:rsidRDefault="008513C6" w:rsidP="00667BF1">
      <w:pPr>
        <w:jc w:val="both"/>
        <w:rPr>
          <w:rFonts w:ascii="Arial" w:eastAsia="Cambria" w:hAnsi="Arial" w:cs="Arial"/>
        </w:rPr>
      </w:pPr>
    </w:p>
    <w:p w14:paraId="59ACFF3E" w14:textId="77777777" w:rsidR="008513C6" w:rsidRPr="002F163F" w:rsidRDefault="008513C6" w:rsidP="00667BF1">
      <w:pPr>
        <w:jc w:val="both"/>
        <w:rPr>
          <w:rFonts w:ascii="Arial" w:eastAsia="Cambria" w:hAnsi="Arial" w:cs="Arial"/>
        </w:rPr>
      </w:pPr>
    </w:p>
    <w:p w14:paraId="1BEB16F2" w14:textId="77777777" w:rsidR="008275A1" w:rsidRPr="002F163F" w:rsidRDefault="008275A1" w:rsidP="00667BF1">
      <w:pPr>
        <w:jc w:val="both"/>
        <w:rPr>
          <w:rFonts w:ascii="Arial" w:eastAsia="Cambria" w:hAnsi="Arial" w:cs="Arial"/>
        </w:rPr>
      </w:pPr>
    </w:p>
    <w:p w14:paraId="5BF66C6F" w14:textId="4FF44AAE" w:rsidR="00667BF1" w:rsidRPr="002F163F" w:rsidRDefault="00667BF1" w:rsidP="00667BF1">
      <w:pPr>
        <w:jc w:val="both"/>
        <w:rPr>
          <w:rFonts w:ascii="Arial" w:hAnsi="Arial" w:cs="Arial"/>
          <w:b/>
        </w:rPr>
      </w:pPr>
      <w:r w:rsidRPr="002F163F">
        <w:rPr>
          <w:rFonts w:ascii="Arial" w:hAnsi="Arial" w:cs="Arial"/>
          <w:b/>
        </w:rPr>
        <w:t>Broad aim</w:t>
      </w:r>
      <w:r w:rsidR="0096117C" w:rsidRPr="002F163F">
        <w:rPr>
          <w:rFonts w:ascii="Arial" w:hAnsi="Arial" w:cs="Arial"/>
          <w:b/>
        </w:rPr>
        <w:t>(s)</w:t>
      </w:r>
      <w:r w:rsidRPr="002F163F">
        <w:rPr>
          <w:rFonts w:ascii="Arial" w:hAnsi="Arial" w:cs="Arial"/>
          <w:b/>
        </w:rPr>
        <w:t xml:space="preserve"> of the paper</w:t>
      </w:r>
    </w:p>
    <w:p w14:paraId="17AAC49B" w14:textId="444D35EA" w:rsidR="006B7D0E" w:rsidRPr="002F163F" w:rsidRDefault="00405131" w:rsidP="00C8719B">
      <w:pPr>
        <w:rPr>
          <w:rFonts w:ascii="Arial" w:hAnsi="Arial" w:cs="Arial"/>
          <w:b/>
        </w:rPr>
      </w:pPr>
      <w:r w:rsidRPr="002F163F">
        <w:rPr>
          <w:rFonts w:ascii="Arial" w:eastAsia="Cambria" w:hAnsi="Arial" w:cs="Arial"/>
          <w:i/>
        </w:rPr>
        <w:t>Very briefly, d</w:t>
      </w:r>
      <w:r w:rsidR="006B7D0E" w:rsidRPr="002F163F">
        <w:rPr>
          <w:rFonts w:ascii="Arial" w:eastAsia="Cambria" w:hAnsi="Arial" w:cs="Arial"/>
          <w:i/>
        </w:rPr>
        <w:t>escribe the gap in the literature that your research will address</w:t>
      </w:r>
      <w:r w:rsidR="008B197B" w:rsidRPr="002F163F">
        <w:rPr>
          <w:rFonts w:ascii="Arial" w:eastAsia="Cambria" w:hAnsi="Arial" w:cs="Arial"/>
          <w:i/>
        </w:rPr>
        <w:t xml:space="preserve"> and </w:t>
      </w:r>
      <w:r w:rsidR="00C8719B" w:rsidRPr="002F163F">
        <w:rPr>
          <w:rFonts w:ascii="Arial" w:eastAsia="Cambria" w:hAnsi="Arial" w:cs="Arial"/>
          <w:i/>
        </w:rPr>
        <w:t>its</w:t>
      </w:r>
      <w:r w:rsidR="0096117C" w:rsidRPr="002F163F">
        <w:rPr>
          <w:rFonts w:ascii="Arial" w:eastAsia="Cambria" w:hAnsi="Arial" w:cs="Arial"/>
          <w:i/>
        </w:rPr>
        <w:t xml:space="preserve"> </w:t>
      </w:r>
      <w:r w:rsidR="008B197B" w:rsidRPr="002F163F">
        <w:rPr>
          <w:rFonts w:ascii="Arial" w:eastAsia="Cambria" w:hAnsi="Arial" w:cs="Arial"/>
          <w:i/>
        </w:rPr>
        <w:t>potential translational impact</w:t>
      </w:r>
      <w:r w:rsidR="0096117C" w:rsidRPr="002F163F">
        <w:rPr>
          <w:rFonts w:ascii="Arial" w:eastAsia="Cambria" w:hAnsi="Arial" w:cs="Arial"/>
          <w:i/>
        </w:rPr>
        <w:t xml:space="preserve"> </w:t>
      </w:r>
      <w:r w:rsidR="00C8719B" w:rsidRPr="002F163F">
        <w:rPr>
          <w:rFonts w:ascii="Arial" w:eastAsia="Cambria" w:hAnsi="Arial" w:cs="Arial"/>
          <w:i/>
        </w:rPr>
        <w:t>(what difference will it make?)</w:t>
      </w:r>
      <w:r w:rsidR="00722794" w:rsidRPr="002F163F">
        <w:rPr>
          <w:rFonts w:ascii="Arial" w:eastAsia="Cambria" w:hAnsi="Arial" w:cs="Arial"/>
          <w:i/>
        </w:rPr>
        <w:t>.</w:t>
      </w:r>
    </w:p>
    <w:p w14:paraId="2FD4D1B4" w14:textId="77777777" w:rsidR="00D078FA" w:rsidRPr="002F163F" w:rsidRDefault="00D078FA" w:rsidP="00667BF1">
      <w:pPr>
        <w:rPr>
          <w:rFonts w:ascii="Arial" w:hAnsi="Arial" w:cs="Arial"/>
          <w:b/>
        </w:rPr>
      </w:pPr>
    </w:p>
    <w:p w14:paraId="156A51D4" w14:textId="77777777" w:rsidR="008275A1" w:rsidRPr="002F163F" w:rsidRDefault="008275A1" w:rsidP="00667BF1">
      <w:pPr>
        <w:rPr>
          <w:rFonts w:ascii="Arial" w:hAnsi="Arial" w:cs="Arial"/>
          <w:b/>
        </w:rPr>
      </w:pPr>
    </w:p>
    <w:p w14:paraId="58EF57E4" w14:textId="77777777" w:rsidR="008513C6" w:rsidRDefault="008513C6">
      <w:pPr>
        <w:rPr>
          <w:rFonts w:ascii="Arial" w:hAnsi="Arial" w:cs="Arial"/>
          <w:b/>
        </w:rPr>
      </w:pPr>
      <w:r>
        <w:rPr>
          <w:rFonts w:ascii="Arial" w:hAnsi="Arial" w:cs="Arial"/>
          <w:b/>
        </w:rPr>
        <w:br w:type="page"/>
      </w:r>
    </w:p>
    <w:p w14:paraId="127DA615" w14:textId="0A221795" w:rsidR="00667BF1" w:rsidRPr="002F163F" w:rsidRDefault="007A705D" w:rsidP="00667BF1">
      <w:pPr>
        <w:rPr>
          <w:rFonts w:ascii="Arial" w:hAnsi="Arial" w:cs="Arial"/>
          <w:b/>
        </w:rPr>
      </w:pPr>
      <w:r w:rsidRPr="002F163F">
        <w:rPr>
          <w:rFonts w:ascii="Arial" w:hAnsi="Arial" w:cs="Arial"/>
          <w:b/>
        </w:rPr>
        <w:lastRenderedPageBreak/>
        <w:t>R</w:t>
      </w:r>
      <w:r w:rsidR="00667BF1" w:rsidRPr="002F163F">
        <w:rPr>
          <w:rFonts w:ascii="Arial" w:hAnsi="Arial" w:cs="Arial"/>
          <w:b/>
        </w:rPr>
        <w:t>esearch question(s</w:t>
      </w:r>
      <w:r w:rsidR="00D078FA" w:rsidRPr="002F163F">
        <w:rPr>
          <w:rFonts w:ascii="Arial" w:hAnsi="Arial" w:cs="Arial"/>
          <w:b/>
        </w:rPr>
        <w:t>)</w:t>
      </w:r>
    </w:p>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559"/>
        <w:gridCol w:w="1418"/>
        <w:gridCol w:w="1553"/>
      </w:tblGrid>
      <w:tr w:rsidR="009C04C0" w:rsidRPr="002F163F" w14:paraId="74F06029" w14:textId="77777777" w:rsidTr="00CC31EE">
        <w:trPr>
          <w:trHeight w:val="256"/>
        </w:trPr>
        <w:tc>
          <w:tcPr>
            <w:tcW w:w="5240" w:type="dxa"/>
            <w:vMerge w:val="restart"/>
            <w:tcBorders>
              <w:top w:val="single" w:sz="4" w:space="0" w:color="auto"/>
              <w:bottom w:val="single" w:sz="4" w:space="0" w:color="auto"/>
            </w:tcBorders>
            <w:vAlign w:val="center"/>
          </w:tcPr>
          <w:p w14:paraId="7959363D" w14:textId="77777777" w:rsidR="009C04C0" w:rsidRPr="002F163F" w:rsidRDefault="006B7D0E" w:rsidP="00CC31EE">
            <w:pPr>
              <w:spacing w:before="360"/>
              <w:jc w:val="center"/>
              <w:rPr>
                <w:rFonts w:ascii="Arial" w:hAnsi="Arial" w:cs="Arial"/>
                <w:b/>
              </w:rPr>
            </w:pPr>
            <w:r w:rsidRPr="002F163F">
              <w:rPr>
                <w:rFonts w:ascii="Arial" w:hAnsi="Arial" w:cs="Arial"/>
                <w:b/>
              </w:rPr>
              <w:t>Specific r</w:t>
            </w:r>
            <w:r w:rsidR="009C04C0" w:rsidRPr="002F163F">
              <w:rPr>
                <w:rFonts w:ascii="Arial" w:hAnsi="Arial" w:cs="Arial"/>
                <w:b/>
              </w:rPr>
              <w:t>esearch question</w:t>
            </w:r>
          </w:p>
        </w:tc>
        <w:tc>
          <w:tcPr>
            <w:tcW w:w="4530" w:type="dxa"/>
            <w:gridSpan w:val="3"/>
            <w:tcBorders>
              <w:top w:val="single" w:sz="4" w:space="0" w:color="auto"/>
              <w:bottom w:val="single" w:sz="4" w:space="0" w:color="auto"/>
            </w:tcBorders>
          </w:tcPr>
          <w:p w14:paraId="505DCBBE" w14:textId="77777777" w:rsidR="00C8719B" w:rsidRPr="002F163F" w:rsidRDefault="00A16D06" w:rsidP="009C04C0">
            <w:pPr>
              <w:jc w:val="center"/>
              <w:rPr>
                <w:rFonts w:ascii="Arial" w:hAnsi="Arial" w:cs="Arial"/>
                <w:b/>
              </w:rPr>
            </w:pPr>
            <w:r w:rsidRPr="002F163F">
              <w:rPr>
                <w:rFonts w:ascii="Arial" w:hAnsi="Arial" w:cs="Arial"/>
                <w:b/>
              </w:rPr>
              <w:t>Type</w:t>
            </w:r>
            <w:r w:rsidR="009C04C0" w:rsidRPr="002F163F">
              <w:rPr>
                <w:rFonts w:ascii="Arial" w:hAnsi="Arial" w:cs="Arial"/>
                <w:b/>
              </w:rPr>
              <w:t xml:space="preserve"> of research question </w:t>
            </w:r>
          </w:p>
          <w:p w14:paraId="1911CD41" w14:textId="3C2AC2CE" w:rsidR="00C8719B" w:rsidRPr="00E56E9A" w:rsidRDefault="009C04C0" w:rsidP="00C8719B">
            <w:pPr>
              <w:jc w:val="center"/>
              <w:rPr>
                <w:rFonts w:ascii="Arial" w:hAnsi="Arial" w:cs="Arial"/>
                <w:i/>
                <w:sz w:val="20"/>
                <w:szCs w:val="20"/>
              </w:rPr>
            </w:pPr>
            <w:r w:rsidRPr="00E56E9A">
              <w:rPr>
                <w:rFonts w:ascii="Arial" w:hAnsi="Arial" w:cs="Arial"/>
                <w:i/>
                <w:sz w:val="20"/>
                <w:szCs w:val="20"/>
              </w:rPr>
              <w:t>(</w:t>
            </w:r>
            <w:r w:rsidR="00C8719B" w:rsidRPr="00E56E9A">
              <w:rPr>
                <w:rFonts w:ascii="Arial" w:hAnsi="Arial" w:cs="Arial"/>
                <w:i/>
                <w:sz w:val="20"/>
                <w:szCs w:val="20"/>
              </w:rPr>
              <w:t>Select</w:t>
            </w:r>
            <w:r w:rsidRPr="00E56E9A">
              <w:rPr>
                <w:rFonts w:ascii="Arial" w:hAnsi="Arial" w:cs="Arial"/>
                <w:i/>
                <w:sz w:val="20"/>
                <w:szCs w:val="20"/>
              </w:rPr>
              <w:t xml:space="preserve"> one</w:t>
            </w:r>
            <w:r w:rsidR="00C8719B" w:rsidRPr="00E56E9A">
              <w:rPr>
                <w:rFonts w:ascii="Arial" w:hAnsi="Arial" w:cs="Arial"/>
                <w:i/>
                <w:sz w:val="20"/>
                <w:szCs w:val="20"/>
              </w:rPr>
              <w:t xml:space="preserve"> only for each question. </w:t>
            </w:r>
          </w:p>
          <w:p w14:paraId="2667BDFD" w14:textId="0D22481A" w:rsidR="009C04C0" w:rsidRPr="002F163F" w:rsidRDefault="009C04C0" w:rsidP="00C8719B">
            <w:pPr>
              <w:jc w:val="center"/>
              <w:rPr>
                <w:rFonts w:ascii="Arial" w:hAnsi="Arial" w:cs="Arial"/>
                <w:i/>
              </w:rPr>
            </w:pPr>
            <w:r w:rsidRPr="00E56E9A">
              <w:rPr>
                <w:rFonts w:ascii="Arial" w:hAnsi="Arial" w:cs="Arial"/>
                <w:i/>
                <w:sz w:val="20"/>
                <w:szCs w:val="20"/>
              </w:rPr>
              <w:t>See examples below</w:t>
            </w:r>
            <w:r w:rsidR="00C8719B" w:rsidRPr="00E56E9A">
              <w:rPr>
                <w:rFonts w:ascii="Arial" w:hAnsi="Arial" w:cs="Arial"/>
                <w:i/>
                <w:sz w:val="20"/>
                <w:szCs w:val="20"/>
              </w:rPr>
              <w:t>.)</w:t>
            </w:r>
          </w:p>
        </w:tc>
      </w:tr>
      <w:tr w:rsidR="009C04C0" w:rsidRPr="002F163F" w14:paraId="5DCA5AF4" w14:textId="77777777" w:rsidTr="00CC31EE">
        <w:trPr>
          <w:trHeight w:val="512"/>
        </w:trPr>
        <w:tc>
          <w:tcPr>
            <w:tcW w:w="5240" w:type="dxa"/>
            <w:vMerge/>
            <w:tcBorders>
              <w:top w:val="single" w:sz="4" w:space="0" w:color="auto"/>
              <w:bottom w:val="single" w:sz="4" w:space="0" w:color="auto"/>
            </w:tcBorders>
          </w:tcPr>
          <w:p w14:paraId="44A5E926" w14:textId="5AFBE8E4" w:rsidR="009C04C0" w:rsidRPr="002F163F" w:rsidRDefault="009C04C0" w:rsidP="00667BF1">
            <w:pPr>
              <w:rPr>
                <w:rFonts w:ascii="Arial" w:hAnsi="Arial" w:cs="Arial"/>
                <w:b/>
              </w:rPr>
            </w:pPr>
          </w:p>
        </w:tc>
        <w:tc>
          <w:tcPr>
            <w:tcW w:w="1559" w:type="dxa"/>
            <w:tcBorders>
              <w:top w:val="single" w:sz="4" w:space="0" w:color="auto"/>
              <w:bottom w:val="single" w:sz="4" w:space="0" w:color="auto"/>
            </w:tcBorders>
            <w:vAlign w:val="center"/>
          </w:tcPr>
          <w:p w14:paraId="2BEE3225" w14:textId="536F3B28" w:rsidR="009C04C0" w:rsidRPr="002F163F" w:rsidRDefault="00CA53E3" w:rsidP="00E340B7">
            <w:pPr>
              <w:jc w:val="center"/>
              <w:rPr>
                <w:rFonts w:ascii="Arial" w:hAnsi="Arial" w:cs="Arial"/>
                <w:b/>
              </w:rPr>
            </w:pPr>
            <w:r w:rsidRPr="002F163F">
              <w:rPr>
                <w:rFonts w:ascii="Arial" w:hAnsi="Arial" w:cs="Arial"/>
                <w:b/>
              </w:rPr>
              <w:t>Descripti</w:t>
            </w:r>
            <w:r w:rsidR="00CC41AF">
              <w:rPr>
                <w:rFonts w:ascii="Arial" w:hAnsi="Arial" w:cs="Arial"/>
                <w:b/>
              </w:rPr>
              <w:t>ve</w:t>
            </w:r>
          </w:p>
        </w:tc>
        <w:tc>
          <w:tcPr>
            <w:tcW w:w="1418" w:type="dxa"/>
            <w:tcBorders>
              <w:top w:val="single" w:sz="4" w:space="0" w:color="auto"/>
              <w:bottom w:val="single" w:sz="4" w:space="0" w:color="auto"/>
            </w:tcBorders>
            <w:vAlign w:val="center"/>
          </w:tcPr>
          <w:p w14:paraId="6C067906" w14:textId="018B8124" w:rsidR="009C04C0" w:rsidRPr="002F163F" w:rsidRDefault="008E70C2" w:rsidP="009C04C0">
            <w:pPr>
              <w:jc w:val="center"/>
              <w:rPr>
                <w:rFonts w:ascii="Arial" w:hAnsi="Arial" w:cs="Arial"/>
                <w:b/>
              </w:rPr>
            </w:pPr>
            <w:r>
              <w:rPr>
                <w:rFonts w:ascii="Arial" w:hAnsi="Arial" w:cs="Arial"/>
                <w:b/>
              </w:rPr>
              <w:t>Predicti</w:t>
            </w:r>
            <w:r w:rsidR="00CC41AF">
              <w:rPr>
                <w:rFonts w:ascii="Arial" w:hAnsi="Arial" w:cs="Arial"/>
                <w:b/>
              </w:rPr>
              <w:t>ve</w:t>
            </w:r>
          </w:p>
        </w:tc>
        <w:tc>
          <w:tcPr>
            <w:tcW w:w="1553" w:type="dxa"/>
            <w:tcBorders>
              <w:top w:val="single" w:sz="4" w:space="0" w:color="auto"/>
              <w:bottom w:val="single" w:sz="4" w:space="0" w:color="auto"/>
            </w:tcBorders>
            <w:vAlign w:val="center"/>
          </w:tcPr>
          <w:p w14:paraId="4F5DD53D" w14:textId="282458A8" w:rsidR="009C04C0" w:rsidRPr="002F163F" w:rsidRDefault="00164125" w:rsidP="009C04C0">
            <w:pPr>
              <w:jc w:val="center"/>
              <w:rPr>
                <w:rFonts w:ascii="Arial" w:hAnsi="Arial" w:cs="Arial"/>
                <w:b/>
              </w:rPr>
            </w:pPr>
            <w:r>
              <w:rPr>
                <w:rFonts w:ascii="Arial" w:hAnsi="Arial" w:cs="Arial"/>
                <w:b/>
              </w:rPr>
              <w:t>Causal</w:t>
            </w:r>
          </w:p>
        </w:tc>
      </w:tr>
      <w:tr w:rsidR="009C04C0" w:rsidRPr="002F163F" w14:paraId="1BE7D8EC" w14:textId="77777777" w:rsidTr="00CC31EE">
        <w:trPr>
          <w:trHeight w:val="256"/>
        </w:trPr>
        <w:tc>
          <w:tcPr>
            <w:tcW w:w="5240" w:type="dxa"/>
            <w:tcBorders>
              <w:top w:val="single" w:sz="4" w:space="0" w:color="auto"/>
            </w:tcBorders>
          </w:tcPr>
          <w:p w14:paraId="1727B909" w14:textId="77777777" w:rsidR="009C04C0" w:rsidRPr="002F163F" w:rsidRDefault="00B00724" w:rsidP="00CC31EE">
            <w:pPr>
              <w:spacing w:before="120"/>
              <w:rPr>
                <w:rFonts w:ascii="Arial" w:hAnsi="Arial" w:cs="Arial"/>
                <w:b/>
              </w:rPr>
            </w:pPr>
            <w:r w:rsidRPr="002F163F">
              <w:rPr>
                <w:rFonts w:ascii="Arial" w:hAnsi="Arial" w:cs="Arial"/>
                <w:b/>
              </w:rPr>
              <w:t>1.</w:t>
            </w:r>
          </w:p>
          <w:p w14:paraId="37101BA8" w14:textId="772D1266" w:rsidR="00951C34" w:rsidRPr="002F163F" w:rsidRDefault="00951C34" w:rsidP="00CC31EE">
            <w:pPr>
              <w:spacing w:before="120"/>
              <w:rPr>
                <w:rFonts w:ascii="Arial" w:hAnsi="Arial" w:cs="Arial"/>
                <w:b/>
              </w:rPr>
            </w:pPr>
          </w:p>
        </w:tc>
        <w:tc>
          <w:tcPr>
            <w:tcW w:w="1559" w:type="dxa"/>
            <w:tcBorders>
              <w:top w:val="single" w:sz="4" w:space="0" w:color="auto"/>
            </w:tcBorders>
          </w:tcPr>
          <w:p w14:paraId="0001CDC8" w14:textId="6D9E65D7" w:rsidR="009C04C0" w:rsidRPr="002F163F" w:rsidRDefault="00527D74" w:rsidP="00CC31EE">
            <w:pPr>
              <w:spacing w:before="120"/>
              <w:jc w:val="center"/>
              <w:rPr>
                <w:rFonts w:ascii="Arial" w:hAnsi="Arial" w:cs="Arial"/>
                <w:b/>
              </w:rPr>
            </w:pPr>
            <w:r w:rsidRPr="002F163F">
              <w:rPr>
                <w:rFonts w:ascii="Arial" w:hAnsi="Arial" w:cs="Arial"/>
                <w:b/>
              </w:rPr>
              <w:sym w:font="Wingdings" w:char="F06F"/>
            </w:r>
          </w:p>
        </w:tc>
        <w:tc>
          <w:tcPr>
            <w:tcW w:w="1418" w:type="dxa"/>
            <w:tcBorders>
              <w:top w:val="single" w:sz="4" w:space="0" w:color="auto"/>
            </w:tcBorders>
          </w:tcPr>
          <w:p w14:paraId="60402BA6" w14:textId="6E3CC7D2" w:rsidR="009C04C0" w:rsidRPr="002F163F" w:rsidRDefault="00527D74" w:rsidP="00CC31EE">
            <w:pPr>
              <w:spacing w:before="120"/>
              <w:jc w:val="center"/>
              <w:rPr>
                <w:rFonts w:ascii="Arial" w:hAnsi="Arial" w:cs="Arial"/>
                <w:b/>
              </w:rPr>
            </w:pPr>
            <w:r w:rsidRPr="002F163F">
              <w:rPr>
                <w:rFonts w:ascii="Arial" w:hAnsi="Arial" w:cs="Arial"/>
                <w:b/>
              </w:rPr>
              <w:sym w:font="Wingdings" w:char="F06F"/>
            </w:r>
          </w:p>
        </w:tc>
        <w:tc>
          <w:tcPr>
            <w:tcW w:w="1553" w:type="dxa"/>
            <w:tcBorders>
              <w:top w:val="single" w:sz="4" w:space="0" w:color="auto"/>
            </w:tcBorders>
          </w:tcPr>
          <w:p w14:paraId="18D76FC7" w14:textId="2CCABB40" w:rsidR="009C04C0" w:rsidRPr="002F163F" w:rsidRDefault="00527D74" w:rsidP="00CC31EE">
            <w:pPr>
              <w:spacing w:before="120"/>
              <w:jc w:val="center"/>
              <w:rPr>
                <w:rFonts w:ascii="Arial" w:hAnsi="Arial" w:cs="Arial"/>
                <w:b/>
              </w:rPr>
            </w:pPr>
            <w:r w:rsidRPr="002F163F">
              <w:rPr>
                <w:rFonts w:ascii="Arial" w:hAnsi="Arial" w:cs="Arial"/>
                <w:b/>
              </w:rPr>
              <w:sym w:font="Wingdings" w:char="F06F"/>
            </w:r>
          </w:p>
        </w:tc>
      </w:tr>
      <w:tr w:rsidR="00361C94" w:rsidRPr="002F163F" w14:paraId="61E2D545" w14:textId="77777777" w:rsidTr="00CC31EE">
        <w:trPr>
          <w:trHeight w:val="256"/>
        </w:trPr>
        <w:tc>
          <w:tcPr>
            <w:tcW w:w="5240" w:type="dxa"/>
          </w:tcPr>
          <w:p w14:paraId="0F0D3FD6" w14:textId="77777777" w:rsidR="00361C94" w:rsidRPr="002F163F" w:rsidRDefault="00B00724" w:rsidP="00667BF1">
            <w:pPr>
              <w:rPr>
                <w:rFonts w:ascii="Arial" w:hAnsi="Arial" w:cs="Arial"/>
                <w:b/>
              </w:rPr>
            </w:pPr>
            <w:r w:rsidRPr="002F163F">
              <w:rPr>
                <w:rFonts w:ascii="Arial" w:hAnsi="Arial" w:cs="Arial"/>
                <w:b/>
              </w:rPr>
              <w:t>2.</w:t>
            </w:r>
          </w:p>
          <w:p w14:paraId="28798EFB" w14:textId="69F249FC" w:rsidR="00951C34" w:rsidRPr="002F163F" w:rsidRDefault="00951C34" w:rsidP="00667BF1">
            <w:pPr>
              <w:rPr>
                <w:rFonts w:ascii="Arial" w:hAnsi="Arial" w:cs="Arial"/>
                <w:b/>
              </w:rPr>
            </w:pPr>
          </w:p>
        </w:tc>
        <w:tc>
          <w:tcPr>
            <w:tcW w:w="1559" w:type="dxa"/>
          </w:tcPr>
          <w:p w14:paraId="5A6F0454" w14:textId="787E58BE" w:rsidR="00361C94" w:rsidRPr="002F163F" w:rsidRDefault="00527D74" w:rsidP="00367D72">
            <w:pPr>
              <w:jc w:val="center"/>
              <w:rPr>
                <w:rFonts w:ascii="Arial" w:hAnsi="Arial" w:cs="Arial"/>
                <w:b/>
              </w:rPr>
            </w:pPr>
            <w:r w:rsidRPr="002F163F">
              <w:rPr>
                <w:rFonts w:ascii="Arial" w:hAnsi="Arial" w:cs="Arial"/>
                <w:b/>
              </w:rPr>
              <w:sym w:font="Wingdings" w:char="F06F"/>
            </w:r>
          </w:p>
        </w:tc>
        <w:tc>
          <w:tcPr>
            <w:tcW w:w="1418" w:type="dxa"/>
          </w:tcPr>
          <w:p w14:paraId="7005FFDA" w14:textId="221F70B4" w:rsidR="00361C94" w:rsidRPr="002F163F" w:rsidRDefault="00527D74" w:rsidP="00367D72">
            <w:pPr>
              <w:jc w:val="center"/>
              <w:rPr>
                <w:rFonts w:ascii="Arial" w:hAnsi="Arial" w:cs="Arial"/>
                <w:b/>
              </w:rPr>
            </w:pPr>
            <w:r w:rsidRPr="002F163F">
              <w:rPr>
                <w:rFonts w:ascii="Arial" w:hAnsi="Arial" w:cs="Arial"/>
                <w:b/>
              </w:rPr>
              <w:sym w:font="Wingdings" w:char="F06F"/>
            </w:r>
          </w:p>
        </w:tc>
        <w:tc>
          <w:tcPr>
            <w:tcW w:w="1553" w:type="dxa"/>
          </w:tcPr>
          <w:p w14:paraId="31353945" w14:textId="2B3370A6" w:rsidR="00361C94" w:rsidRPr="002F163F" w:rsidRDefault="00527D74" w:rsidP="00367D72">
            <w:pPr>
              <w:jc w:val="center"/>
              <w:rPr>
                <w:rFonts w:ascii="Arial" w:hAnsi="Arial" w:cs="Arial"/>
                <w:b/>
              </w:rPr>
            </w:pPr>
            <w:r w:rsidRPr="002F163F">
              <w:rPr>
                <w:rFonts w:ascii="Arial" w:hAnsi="Arial" w:cs="Arial"/>
                <w:b/>
              </w:rPr>
              <w:sym w:font="Wingdings" w:char="F06F"/>
            </w:r>
          </w:p>
        </w:tc>
      </w:tr>
      <w:tr w:rsidR="009C04C0" w:rsidRPr="002F163F" w14:paraId="0043278F" w14:textId="77777777" w:rsidTr="00CC31EE">
        <w:trPr>
          <w:trHeight w:val="256"/>
        </w:trPr>
        <w:tc>
          <w:tcPr>
            <w:tcW w:w="5240" w:type="dxa"/>
          </w:tcPr>
          <w:p w14:paraId="3A7D32A3" w14:textId="77777777" w:rsidR="009C04C0" w:rsidRPr="002F163F" w:rsidRDefault="00B00724" w:rsidP="00667BF1">
            <w:pPr>
              <w:rPr>
                <w:rFonts w:ascii="Arial" w:hAnsi="Arial" w:cs="Arial"/>
                <w:b/>
              </w:rPr>
            </w:pPr>
            <w:r w:rsidRPr="002F163F">
              <w:rPr>
                <w:rFonts w:ascii="Arial" w:hAnsi="Arial" w:cs="Arial"/>
                <w:b/>
              </w:rPr>
              <w:t>3.</w:t>
            </w:r>
          </w:p>
          <w:p w14:paraId="561CA3AA" w14:textId="0A56AED1" w:rsidR="00951C34" w:rsidRPr="002F163F" w:rsidRDefault="00951C34" w:rsidP="00667BF1">
            <w:pPr>
              <w:rPr>
                <w:rFonts w:ascii="Arial" w:hAnsi="Arial" w:cs="Arial"/>
                <w:b/>
              </w:rPr>
            </w:pPr>
          </w:p>
        </w:tc>
        <w:tc>
          <w:tcPr>
            <w:tcW w:w="1559" w:type="dxa"/>
          </w:tcPr>
          <w:p w14:paraId="23BF844E" w14:textId="2868318B"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418" w:type="dxa"/>
          </w:tcPr>
          <w:p w14:paraId="05436C1F" w14:textId="04F79051"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553" w:type="dxa"/>
          </w:tcPr>
          <w:p w14:paraId="06979531" w14:textId="6F75602D" w:rsidR="009C04C0" w:rsidRPr="002F163F" w:rsidRDefault="00527D74" w:rsidP="00367D72">
            <w:pPr>
              <w:jc w:val="center"/>
              <w:rPr>
                <w:rFonts w:ascii="Arial" w:hAnsi="Arial" w:cs="Arial"/>
                <w:b/>
              </w:rPr>
            </w:pPr>
            <w:r w:rsidRPr="002F163F">
              <w:rPr>
                <w:rFonts w:ascii="Arial" w:hAnsi="Arial" w:cs="Arial"/>
                <w:b/>
              </w:rPr>
              <w:sym w:font="Wingdings" w:char="F06F"/>
            </w:r>
          </w:p>
        </w:tc>
      </w:tr>
      <w:tr w:rsidR="009C04C0" w:rsidRPr="002F163F" w14:paraId="72F9EA81" w14:textId="77777777" w:rsidTr="00CC31EE">
        <w:trPr>
          <w:trHeight w:val="240"/>
        </w:trPr>
        <w:tc>
          <w:tcPr>
            <w:tcW w:w="5240" w:type="dxa"/>
            <w:tcBorders>
              <w:bottom w:val="single" w:sz="4" w:space="0" w:color="auto"/>
            </w:tcBorders>
          </w:tcPr>
          <w:p w14:paraId="25ADD68A" w14:textId="77777777" w:rsidR="009C04C0" w:rsidRPr="002F163F" w:rsidRDefault="00B00724" w:rsidP="00667BF1">
            <w:pPr>
              <w:rPr>
                <w:rFonts w:ascii="Arial" w:hAnsi="Arial" w:cs="Arial"/>
                <w:b/>
              </w:rPr>
            </w:pPr>
            <w:r w:rsidRPr="002F163F">
              <w:rPr>
                <w:rFonts w:ascii="Arial" w:hAnsi="Arial" w:cs="Arial"/>
                <w:b/>
              </w:rPr>
              <w:t>4.</w:t>
            </w:r>
          </w:p>
          <w:p w14:paraId="2B51599D" w14:textId="700C5F38" w:rsidR="00951C34" w:rsidRPr="002F163F" w:rsidRDefault="00951C34" w:rsidP="00667BF1">
            <w:pPr>
              <w:rPr>
                <w:rFonts w:ascii="Arial" w:hAnsi="Arial" w:cs="Arial"/>
                <w:b/>
              </w:rPr>
            </w:pPr>
          </w:p>
        </w:tc>
        <w:tc>
          <w:tcPr>
            <w:tcW w:w="1559" w:type="dxa"/>
            <w:tcBorders>
              <w:bottom w:val="single" w:sz="4" w:space="0" w:color="auto"/>
            </w:tcBorders>
          </w:tcPr>
          <w:p w14:paraId="6AE7AC82" w14:textId="3753F2E8"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418" w:type="dxa"/>
            <w:tcBorders>
              <w:bottom w:val="single" w:sz="4" w:space="0" w:color="auto"/>
            </w:tcBorders>
          </w:tcPr>
          <w:p w14:paraId="54D1E299" w14:textId="28BB5FB9"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553" w:type="dxa"/>
            <w:tcBorders>
              <w:bottom w:val="single" w:sz="4" w:space="0" w:color="auto"/>
            </w:tcBorders>
          </w:tcPr>
          <w:p w14:paraId="12EEECAA" w14:textId="40416B3A" w:rsidR="009C04C0" w:rsidRPr="002F163F" w:rsidRDefault="00527D74" w:rsidP="00367D72">
            <w:pPr>
              <w:jc w:val="center"/>
              <w:rPr>
                <w:rFonts w:ascii="Arial" w:hAnsi="Arial" w:cs="Arial"/>
                <w:b/>
              </w:rPr>
            </w:pPr>
            <w:r w:rsidRPr="002F163F">
              <w:rPr>
                <w:rFonts w:ascii="Arial" w:hAnsi="Arial" w:cs="Arial"/>
                <w:b/>
              </w:rPr>
              <w:sym w:font="Wingdings" w:char="F06F"/>
            </w:r>
          </w:p>
        </w:tc>
      </w:tr>
    </w:tbl>
    <w:p w14:paraId="78A65244" w14:textId="77777777" w:rsidR="00667BF1" w:rsidRPr="002F163F" w:rsidRDefault="00667BF1" w:rsidP="00667BF1">
      <w:pPr>
        <w:rPr>
          <w:rFonts w:ascii="Arial" w:hAnsi="Arial" w:cs="Arial"/>
          <w:b/>
        </w:rPr>
      </w:pPr>
    </w:p>
    <w:p w14:paraId="1FAF0134" w14:textId="12B59EDE" w:rsidR="009C04C0" w:rsidRPr="002F163F" w:rsidRDefault="009C04C0" w:rsidP="00667BF1">
      <w:pPr>
        <w:rPr>
          <w:rFonts w:ascii="Arial" w:hAnsi="Arial" w:cs="Arial"/>
          <w:i/>
        </w:rPr>
      </w:pPr>
      <w:r w:rsidRPr="002F163F">
        <w:rPr>
          <w:rFonts w:ascii="Arial" w:hAnsi="Arial" w:cs="Arial"/>
          <w:i/>
        </w:rPr>
        <w:t>Examples of different types of question</w:t>
      </w:r>
      <w:r w:rsidR="00393EED" w:rsidRPr="002F163F">
        <w:rPr>
          <w:rFonts w:ascii="Arial" w:hAnsi="Arial" w:cs="Arial"/>
          <w:i/>
        </w:rPr>
        <w:t>:</w:t>
      </w:r>
    </w:p>
    <w:p w14:paraId="17CDDD2B" w14:textId="0D086EB4" w:rsidR="009C04C0" w:rsidRPr="002F163F" w:rsidRDefault="00A54675" w:rsidP="003A5CB8">
      <w:pPr>
        <w:pStyle w:val="ListParagraph"/>
        <w:numPr>
          <w:ilvl w:val="0"/>
          <w:numId w:val="2"/>
        </w:numPr>
        <w:rPr>
          <w:rFonts w:ascii="Arial" w:hAnsi="Arial" w:cs="Arial"/>
          <w:i/>
        </w:rPr>
      </w:pPr>
      <w:r w:rsidRPr="00761153">
        <w:rPr>
          <w:rFonts w:ascii="Arial" w:hAnsi="Arial" w:cs="Arial"/>
          <w:i/>
          <w:u w:val="single"/>
        </w:rPr>
        <w:t>Descripti</w:t>
      </w:r>
      <w:r w:rsidR="00A81CAA">
        <w:rPr>
          <w:rFonts w:ascii="Arial" w:hAnsi="Arial" w:cs="Arial"/>
          <w:i/>
          <w:u w:val="single"/>
        </w:rPr>
        <w:t>ve</w:t>
      </w:r>
      <w:r>
        <w:rPr>
          <w:rFonts w:ascii="Arial" w:hAnsi="Arial" w:cs="Arial"/>
          <w:i/>
        </w:rPr>
        <w:t xml:space="preserve"> </w:t>
      </w:r>
      <w:r w:rsidR="00547ED3">
        <w:rPr>
          <w:rFonts w:ascii="Arial" w:hAnsi="Arial" w:cs="Arial"/>
          <w:i/>
        </w:rPr>
        <w:t>(</w:t>
      </w:r>
      <w:r w:rsidR="009C0D1F">
        <w:rPr>
          <w:rFonts w:ascii="Arial" w:hAnsi="Arial" w:cs="Arial"/>
          <w:i/>
        </w:rPr>
        <w:t>aim</w:t>
      </w:r>
      <w:r w:rsidR="00867AE1">
        <w:rPr>
          <w:rFonts w:ascii="Arial" w:hAnsi="Arial" w:cs="Arial"/>
          <w:i/>
        </w:rPr>
        <w:t>s</w:t>
      </w:r>
      <w:r w:rsidR="009C0D1F">
        <w:rPr>
          <w:rFonts w:ascii="Arial" w:hAnsi="Arial" w:cs="Arial"/>
          <w:i/>
        </w:rPr>
        <w:t xml:space="preserve"> to </w:t>
      </w:r>
      <w:r w:rsidR="00867AE1">
        <w:rPr>
          <w:rFonts w:ascii="Arial" w:hAnsi="Arial" w:cs="Arial"/>
          <w:i/>
        </w:rPr>
        <w:t xml:space="preserve">characterise </w:t>
      </w:r>
      <w:r w:rsidR="00FC5859">
        <w:rPr>
          <w:rFonts w:ascii="Arial" w:hAnsi="Arial" w:cs="Arial"/>
          <w:i/>
        </w:rPr>
        <w:t xml:space="preserve">the distribution of </w:t>
      </w:r>
      <w:r w:rsidR="00867AE1">
        <w:rPr>
          <w:rFonts w:ascii="Arial" w:hAnsi="Arial" w:cs="Arial"/>
          <w:i/>
        </w:rPr>
        <w:t xml:space="preserve">a feature or outcome </w:t>
      </w:r>
      <w:r w:rsidR="00761153">
        <w:rPr>
          <w:rFonts w:ascii="Arial" w:hAnsi="Arial" w:cs="Arial"/>
          <w:i/>
        </w:rPr>
        <w:t>across</w:t>
      </w:r>
      <w:r w:rsidR="00FC5859">
        <w:rPr>
          <w:rFonts w:ascii="Arial" w:hAnsi="Arial" w:cs="Arial"/>
          <w:i/>
        </w:rPr>
        <w:t xml:space="preserve"> a population</w:t>
      </w:r>
      <w:r w:rsidR="00761153">
        <w:rPr>
          <w:rFonts w:ascii="Arial" w:hAnsi="Arial" w:cs="Arial"/>
          <w:i/>
        </w:rPr>
        <w:t>)</w:t>
      </w:r>
      <w:r w:rsidR="009C04C0" w:rsidRPr="002F163F">
        <w:rPr>
          <w:rFonts w:ascii="Arial" w:hAnsi="Arial" w:cs="Arial"/>
          <w:i/>
        </w:rPr>
        <w:t xml:space="preserve">: </w:t>
      </w:r>
      <w:r w:rsidR="00AC5DB4">
        <w:rPr>
          <w:rFonts w:ascii="Arial" w:hAnsi="Arial" w:cs="Arial"/>
          <w:i/>
        </w:rPr>
        <w:t>E.g.</w:t>
      </w:r>
      <w:r w:rsidR="00187D04">
        <w:rPr>
          <w:rFonts w:ascii="Arial" w:hAnsi="Arial" w:cs="Arial"/>
          <w:i/>
        </w:rPr>
        <w:t>,</w:t>
      </w:r>
      <w:r w:rsidR="00AC5DB4">
        <w:rPr>
          <w:rFonts w:ascii="Arial" w:hAnsi="Arial" w:cs="Arial"/>
          <w:i/>
        </w:rPr>
        <w:t xml:space="preserve"> </w:t>
      </w:r>
      <w:r w:rsidR="00694EF1" w:rsidRPr="002F163F">
        <w:rPr>
          <w:rFonts w:ascii="Arial" w:hAnsi="Arial" w:cs="Arial"/>
          <w:i/>
        </w:rPr>
        <w:t>Describe</w:t>
      </w:r>
      <w:r w:rsidR="009C04C0" w:rsidRPr="002F163F">
        <w:rPr>
          <w:rFonts w:ascii="Arial" w:hAnsi="Arial" w:cs="Arial"/>
          <w:i/>
        </w:rPr>
        <w:t xml:space="preserve"> trends over time in the prevalence of a disease</w:t>
      </w:r>
      <w:r w:rsidR="00574471">
        <w:rPr>
          <w:rFonts w:ascii="Arial" w:hAnsi="Arial" w:cs="Arial"/>
          <w:i/>
        </w:rPr>
        <w:t>. Describe disease risk across different subgroups</w:t>
      </w:r>
      <w:r w:rsidR="00A33E44">
        <w:rPr>
          <w:rFonts w:ascii="Arial" w:hAnsi="Arial" w:cs="Arial"/>
          <w:i/>
        </w:rPr>
        <w:t xml:space="preserve"> or as a function of a given factor (e.g.</w:t>
      </w:r>
      <w:r w:rsidR="00187D04">
        <w:rPr>
          <w:rFonts w:ascii="Arial" w:hAnsi="Arial" w:cs="Arial"/>
          <w:i/>
        </w:rPr>
        <w:t>,</w:t>
      </w:r>
      <w:r w:rsidR="00A33E44">
        <w:rPr>
          <w:rFonts w:ascii="Arial" w:hAnsi="Arial" w:cs="Arial"/>
          <w:i/>
        </w:rPr>
        <w:t xml:space="preserve"> age)</w:t>
      </w:r>
      <w:r w:rsidR="002614DB" w:rsidRPr="002F163F">
        <w:rPr>
          <w:rFonts w:ascii="Arial" w:hAnsi="Arial" w:cs="Arial"/>
          <w:i/>
        </w:rPr>
        <w:t>.</w:t>
      </w:r>
      <w:r w:rsidR="00C8719B" w:rsidRPr="002F163F">
        <w:rPr>
          <w:rFonts w:ascii="Arial" w:hAnsi="Arial" w:cs="Arial"/>
          <w:i/>
        </w:rPr>
        <w:t xml:space="preserve"> </w:t>
      </w:r>
      <w:r w:rsidR="001A7DB5">
        <w:rPr>
          <w:rFonts w:ascii="Arial" w:hAnsi="Arial" w:cs="Arial"/>
          <w:i/>
        </w:rPr>
        <w:t>D</w:t>
      </w:r>
      <w:r w:rsidR="00D70136">
        <w:rPr>
          <w:rFonts w:ascii="Arial" w:hAnsi="Arial" w:cs="Arial"/>
          <w:i/>
        </w:rPr>
        <w:t>escribe c</w:t>
      </w:r>
      <w:r w:rsidR="00BA1538" w:rsidRPr="002F163F">
        <w:rPr>
          <w:rFonts w:ascii="Arial" w:hAnsi="Arial" w:cs="Arial"/>
          <w:i/>
        </w:rPr>
        <w:t>luster</w:t>
      </w:r>
      <w:r w:rsidR="00D70136">
        <w:rPr>
          <w:rFonts w:ascii="Arial" w:hAnsi="Arial" w:cs="Arial"/>
          <w:i/>
        </w:rPr>
        <w:t>s</w:t>
      </w:r>
      <w:r w:rsidR="00ED6C9F">
        <w:rPr>
          <w:rFonts w:ascii="Arial" w:hAnsi="Arial" w:cs="Arial"/>
          <w:i/>
        </w:rPr>
        <w:t xml:space="preserve"> of participants with higher disease risk. Describe individual</w:t>
      </w:r>
      <w:r w:rsidR="009224BF">
        <w:rPr>
          <w:rFonts w:ascii="Arial" w:hAnsi="Arial" w:cs="Arial"/>
          <w:i/>
        </w:rPr>
        <w:t xml:space="preserve"> </w:t>
      </w:r>
      <w:r w:rsidR="00D70136">
        <w:rPr>
          <w:rFonts w:ascii="Arial" w:hAnsi="Arial" w:cs="Arial"/>
          <w:i/>
        </w:rPr>
        <w:t>trajectories</w:t>
      </w:r>
      <w:r w:rsidR="0001545A">
        <w:rPr>
          <w:rFonts w:ascii="Arial" w:hAnsi="Arial" w:cs="Arial"/>
          <w:i/>
        </w:rPr>
        <w:t xml:space="preserve"> of disease</w:t>
      </w:r>
      <w:r w:rsidR="00D70136">
        <w:rPr>
          <w:rFonts w:ascii="Arial" w:hAnsi="Arial" w:cs="Arial"/>
          <w:i/>
        </w:rPr>
        <w:t>.</w:t>
      </w:r>
    </w:p>
    <w:p w14:paraId="67C1708A" w14:textId="22CC631F" w:rsidR="00DC1CAC" w:rsidRPr="002F163F" w:rsidRDefault="00DC1CAC" w:rsidP="00DC1CAC">
      <w:pPr>
        <w:pStyle w:val="ListParagraph"/>
        <w:numPr>
          <w:ilvl w:val="0"/>
          <w:numId w:val="2"/>
        </w:numPr>
        <w:rPr>
          <w:rFonts w:ascii="Arial" w:hAnsi="Arial" w:cs="Arial"/>
          <w:i/>
        </w:rPr>
      </w:pPr>
      <w:r w:rsidRPr="00BD3914">
        <w:rPr>
          <w:rFonts w:ascii="Arial" w:hAnsi="Arial" w:cs="Arial"/>
          <w:i/>
          <w:u w:val="single"/>
        </w:rPr>
        <w:t>Predicti</w:t>
      </w:r>
      <w:r w:rsidR="00CC41AF">
        <w:rPr>
          <w:rFonts w:ascii="Arial" w:hAnsi="Arial" w:cs="Arial"/>
          <w:i/>
          <w:u w:val="single"/>
        </w:rPr>
        <w:t>ve</w:t>
      </w:r>
      <w:r w:rsidR="00951099">
        <w:rPr>
          <w:rFonts w:ascii="Arial" w:hAnsi="Arial" w:cs="Arial"/>
          <w:i/>
        </w:rPr>
        <w:t xml:space="preserve"> (</w:t>
      </w:r>
      <w:r w:rsidR="00C37322">
        <w:rPr>
          <w:rFonts w:ascii="Arial" w:hAnsi="Arial" w:cs="Arial"/>
          <w:i/>
        </w:rPr>
        <w:t xml:space="preserve">aims to </w:t>
      </w:r>
      <w:r w:rsidR="00BD3914">
        <w:rPr>
          <w:rFonts w:ascii="Arial" w:hAnsi="Arial" w:cs="Arial"/>
          <w:i/>
        </w:rPr>
        <w:t>produce predictions of an outcome based on measured factors/predictors)</w:t>
      </w:r>
      <w:r w:rsidRPr="002F163F">
        <w:rPr>
          <w:rFonts w:ascii="Arial" w:hAnsi="Arial" w:cs="Arial"/>
          <w:i/>
        </w:rPr>
        <w:t xml:space="preserve">: </w:t>
      </w:r>
      <w:bookmarkStart w:id="0" w:name="_Hlk135249651"/>
      <w:r w:rsidR="00AC5DB4">
        <w:rPr>
          <w:rFonts w:ascii="Arial" w:hAnsi="Arial" w:cs="Arial"/>
          <w:i/>
        </w:rPr>
        <w:t>E.g.</w:t>
      </w:r>
      <w:r w:rsidR="00187D04">
        <w:rPr>
          <w:rFonts w:ascii="Arial" w:hAnsi="Arial" w:cs="Arial"/>
          <w:i/>
        </w:rPr>
        <w:t>,</w:t>
      </w:r>
      <w:r w:rsidR="00AC5DB4">
        <w:rPr>
          <w:rFonts w:ascii="Arial" w:hAnsi="Arial" w:cs="Arial"/>
          <w:i/>
        </w:rPr>
        <w:t xml:space="preserve"> </w:t>
      </w:r>
      <w:bookmarkEnd w:id="0"/>
      <w:r w:rsidRPr="002F163F">
        <w:rPr>
          <w:rFonts w:ascii="Arial" w:hAnsi="Arial" w:cs="Arial"/>
          <w:i/>
        </w:rPr>
        <w:t xml:space="preserve">Build a prediction model for disease prognosis </w:t>
      </w:r>
      <w:r w:rsidR="007875A6">
        <w:rPr>
          <w:rFonts w:ascii="Arial" w:hAnsi="Arial" w:cs="Arial"/>
          <w:i/>
        </w:rPr>
        <w:t>for</w:t>
      </w:r>
      <w:r w:rsidRPr="002F163F">
        <w:rPr>
          <w:rFonts w:ascii="Arial" w:hAnsi="Arial" w:cs="Arial"/>
          <w:i/>
        </w:rPr>
        <w:t xml:space="preserve"> patient</w:t>
      </w:r>
      <w:r w:rsidR="00E42615">
        <w:rPr>
          <w:rFonts w:ascii="Arial" w:hAnsi="Arial" w:cs="Arial"/>
          <w:i/>
        </w:rPr>
        <w:t>s</w:t>
      </w:r>
      <w:r w:rsidRPr="002F163F">
        <w:rPr>
          <w:rFonts w:ascii="Arial" w:hAnsi="Arial" w:cs="Arial"/>
          <w:i/>
        </w:rPr>
        <w:t xml:space="preserve"> </w:t>
      </w:r>
      <w:r w:rsidR="00425863">
        <w:rPr>
          <w:rFonts w:ascii="Arial" w:hAnsi="Arial" w:cs="Arial"/>
          <w:i/>
        </w:rPr>
        <w:t xml:space="preserve">based on </w:t>
      </w:r>
      <w:r w:rsidR="001F3AC9">
        <w:rPr>
          <w:rFonts w:ascii="Arial" w:hAnsi="Arial" w:cs="Arial"/>
          <w:i/>
        </w:rPr>
        <w:t>their</w:t>
      </w:r>
      <w:r w:rsidR="00425863">
        <w:rPr>
          <w:rFonts w:ascii="Arial" w:hAnsi="Arial" w:cs="Arial"/>
          <w:i/>
        </w:rPr>
        <w:t xml:space="preserve"> </w:t>
      </w:r>
      <w:r w:rsidR="001F3AC9">
        <w:rPr>
          <w:rFonts w:ascii="Arial" w:hAnsi="Arial" w:cs="Arial"/>
          <w:i/>
        </w:rPr>
        <w:t xml:space="preserve">measured </w:t>
      </w:r>
      <w:r w:rsidR="00425863">
        <w:rPr>
          <w:rFonts w:ascii="Arial" w:hAnsi="Arial" w:cs="Arial"/>
          <w:i/>
        </w:rPr>
        <w:t>characteristics</w:t>
      </w:r>
      <w:r w:rsidRPr="002F163F">
        <w:rPr>
          <w:rFonts w:ascii="Arial" w:hAnsi="Arial" w:cs="Arial"/>
          <w:i/>
        </w:rPr>
        <w:t xml:space="preserve">. </w:t>
      </w:r>
    </w:p>
    <w:p w14:paraId="4FAA73B7" w14:textId="5845AD16" w:rsidR="009C04C0" w:rsidRPr="002F163F" w:rsidRDefault="009C04C0" w:rsidP="009C04C0">
      <w:pPr>
        <w:pStyle w:val="ListParagraph"/>
        <w:numPr>
          <w:ilvl w:val="0"/>
          <w:numId w:val="2"/>
        </w:numPr>
        <w:rPr>
          <w:rFonts w:ascii="Arial" w:hAnsi="Arial" w:cs="Arial"/>
          <w:i/>
        </w:rPr>
      </w:pPr>
      <w:r w:rsidRPr="00BC6719">
        <w:rPr>
          <w:rFonts w:ascii="Arial" w:hAnsi="Arial" w:cs="Arial"/>
          <w:i/>
          <w:u w:val="single"/>
        </w:rPr>
        <w:t>Causal</w:t>
      </w:r>
      <w:r w:rsidR="00BC6719">
        <w:rPr>
          <w:rFonts w:ascii="Arial" w:hAnsi="Arial" w:cs="Arial"/>
          <w:i/>
        </w:rPr>
        <w:t xml:space="preserve"> (</w:t>
      </w:r>
      <w:r w:rsidR="008B1235">
        <w:rPr>
          <w:rFonts w:ascii="Arial" w:hAnsi="Arial" w:cs="Arial"/>
          <w:i/>
        </w:rPr>
        <w:t>“what” if questions</w:t>
      </w:r>
      <w:r w:rsidR="00417AC0">
        <w:rPr>
          <w:rFonts w:ascii="Arial" w:hAnsi="Arial" w:cs="Arial"/>
          <w:i/>
        </w:rPr>
        <w:t>,</w:t>
      </w:r>
      <w:r w:rsidR="008B1235">
        <w:rPr>
          <w:rFonts w:ascii="Arial" w:hAnsi="Arial" w:cs="Arial"/>
          <w:i/>
        </w:rPr>
        <w:t xml:space="preserve"> </w:t>
      </w:r>
      <w:r w:rsidR="00BC6719">
        <w:rPr>
          <w:rFonts w:ascii="Arial" w:hAnsi="Arial" w:cs="Arial"/>
          <w:i/>
        </w:rPr>
        <w:t>aim</w:t>
      </w:r>
      <w:r w:rsidR="008B1235">
        <w:rPr>
          <w:rFonts w:ascii="Arial" w:hAnsi="Arial" w:cs="Arial"/>
          <w:i/>
        </w:rPr>
        <w:t>ing</w:t>
      </w:r>
      <w:r w:rsidR="00BC6719">
        <w:rPr>
          <w:rFonts w:ascii="Arial" w:hAnsi="Arial" w:cs="Arial"/>
          <w:i/>
        </w:rPr>
        <w:t xml:space="preserve"> to</w:t>
      </w:r>
      <w:r w:rsidR="008B1235">
        <w:rPr>
          <w:rFonts w:ascii="Arial" w:hAnsi="Arial" w:cs="Arial"/>
          <w:i/>
        </w:rPr>
        <w:t xml:space="preserve"> </w:t>
      </w:r>
      <w:r w:rsidR="00975476">
        <w:rPr>
          <w:rFonts w:ascii="Arial" w:hAnsi="Arial" w:cs="Arial"/>
          <w:i/>
        </w:rPr>
        <w:t xml:space="preserve">estimate </w:t>
      </w:r>
      <w:r w:rsidRPr="002F163F">
        <w:rPr>
          <w:rFonts w:ascii="Arial" w:hAnsi="Arial" w:cs="Arial"/>
          <w:i/>
        </w:rPr>
        <w:t xml:space="preserve">the </w:t>
      </w:r>
      <w:r w:rsidR="0096117C" w:rsidRPr="002F163F">
        <w:rPr>
          <w:rFonts w:ascii="Arial" w:hAnsi="Arial" w:cs="Arial"/>
          <w:i/>
        </w:rPr>
        <w:t xml:space="preserve">causal </w:t>
      </w:r>
      <w:r w:rsidRPr="002F163F">
        <w:rPr>
          <w:rFonts w:ascii="Arial" w:hAnsi="Arial" w:cs="Arial"/>
          <w:i/>
        </w:rPr>
        <w:t>effect of an exposure, treatment or intervention on a</w:t>
      </w:r>
      <w:r w:rsidR="003E3D42">
        <w:rPr>
          <w:rFonts w:ascii="Arial" w:hAnsi="Arial" w:cs="Arial"/>
          <w:i/>
        </w:rPr>
        <w:t>n outcome</w:t>
      </w:r>
      <w:r w:rsidRPr="002F163F">
        <w:rPr>
          <w:rFonts w:ascii="Arial" w:hAnsi="Arial" w:cs="Arial"/>
          <w:i/>
        </w:rPr>
        <w:t xml:space="preserve">, where “effect” is understood to mean the effect that would be estimated in a hypothetical randomised </w:t>
      </w:r>
      <w:r w:rsidR="00D011ED" w:rsidRPr="002F163F">
        <w:rPr>
          <w:rFonts w:ascii="Arial" w:hAnsi="Arial" w:cs="Arial"/>
          <w:i/>
        </w:rPr>
        <w:t xml:space="preserve">controlled </w:t>
      </w:r>
      <w:r w:rsidRPr="002F163F">
        <w:rPr>
          <w:rFonts w:ascii="Arial" w:hAnsi="Arial" w:cs="Arial"/>
          <w:i/>
        </w:rPr>
        <w:t xml:space="preserve">trial </w:t>
      </w:r>
      <w:r w:rsidR="0096117C" w:rsidRPr="002F163F">
        <w:rPr>
          <w:rFonts w:ascii="Arial" w:hAnsi="Arial" w:cs="Arial"/>
          <w:i/>
        </w:rPr>
        <w:t xml:space="preserve">in which </w:t>
      </w:r>
      <w:r w:rsidR="00D011ED" w:rsidRPr="002F163F">
        <w:rPr>
          <w:rFonts w:ascii="Arial" w:hAnsi="Arial" w:cs="Arial"/>
          <w:i/>
        </w:rPr>
        <w:t xml:space="preserve">the </w:t>
      </w:r>
      <w:r w:rsidRPr="002F163F">
        <w:rPr>
          <w:rFonts w:ascii="Arial" w:hAnsi="Arial" w:cs="Arial"/>
          <w:i/>
        </w:rPr>
        <w:t xml:space="preserve">exposure/treatment/intervention was </w:t>
      </w:r>
      <w:r w:rsidR="0096117C" w:rsidRPr="002F163F">
        <w:rPr>
          <w:rFonts w:ascii="Arial" w:hAnsi="Arial" w:cs="Arial"/>
          <w:i/>
        </w:rPr>
        <w:t>compared to a clearly defined control condition</w:t>
      </w:r>
      <w:r w:rsidR="00FE2F33">
        <w:rPr>
          <w:rFonts w:ascii="Arial" w:hAnsi="Arial" w:cs="Arial"/>
          <w:i/>
        </w:rPr>
        <w:t>):</w:t>
      </w:r>
      <w:r w:rsidR="00A36250" w:rsidRPr="002F163F">
        <w:rPr>
          <w:rFonts w:ascii="Arial" w:hAnsi="Arial" w:cs="Arial"/>
          <w:i/>
        </w:rPr>
        <w:t xml:space="preserve"> </w:t>
      </w:r>
      <w:r w:rsidR="00154851">
        <w:rPr>
          <w:rFonts w:ascii="Arial" w:hAnsi="Arial" w:cs="Arial"/>
          <w:i/>
        </w:rPr>
        <w:t xml:space="preserve">E.g., </w:t>
      </w:r>
      <w:r w:rsidR="00A36250" w:rsidRPr="002F163F">
        <w:rPr>
          <w:rFonts w:ascii="Arial" w:hAnsi="Arial" w:cs="Arial"/>
          <w:i/>
        </w:rPr>
        <w:t>Any question aiming to inform</w:t>
      </w:r>
      <w:r w:rsidR="00422E7B" w:rsidRPr="00422E7B">
        <w:rPr>
          <w:rFonts w:ascii="Arial" w:hAnsi="Arial" w:cs="Arial"/>
          <w:i/>
        </w:rPr>
        <w:t xml:space="preserve"> what to intervene</w:t>
      </w:r>
      <w:r w:rsidR="00DD5E31">
        <w:rPr>
          <w:rFonts w:ascii="Arial" w:hAnsi="Arial" w:cs="Arial"/>
          <w:i/>
        </w:rPr>
        <w:t xml:space="preserve"> on</w:t>
      </w:r>
      <w:r w:rsidR="00422E7B" w:rsidRPr="00422E7B">
        <w:rPr>
          <w:rFonts w:ascii="Arial" w:hAnsi="Arial" w:cs="Arial"/>
          <w:i/>
        </w:rPr>
        <w:t xml:space="preserve"> or change in order to change/improve outcomes</w:t>
      </w:r>
      <w:r w:rsidR="00A36250" w:rsidRPr="002F163F">
        <w:rPr>
          <w:rFonts w:ascii="Arial" w:hAnsi="Arial" w:cs="Arial"/>
          <w:i/>
        </w:rPr>
        <w:t xml:space="preserve">, even </w:t>
      </w:r>
      <w:r w:rsidR="00AD2153" w:rsidRPr="002F163F">
        <w:rPr>
          <w:rFonts w:ascii="Arial" w:hAnsi="Arial" w:cs="Arial"/>
          <w:i/>
        </w:rPr>
        <w:t xml:space="preserve">if down the track and just </w:t>
      </w:r>
      <w:r w:rsidR="00A36250" w:rsidRPr="002F163F">
        <w:rPr>
          <w:rFonts w:ascii="Arial" w:hAnsi="Arial" w:cs="Arial"/>
          <w:i/>
        </w:rPr>
        <w:t>hypothetical at this stage, falls under this category.</w:t>
      </w:r>
    </w:p>
    <w:p w14:paraId="5E4601DB" w14:textId="77777777" w:rsidR="00951C34" w:rsidRDefault="00951C34" w:rsidP="00405131">
      <w:pPr>
        <w:rPr>
          <w:rFonts w:ascii="Arial" w:hAnsi="Arial" w:cs="Arial"/>
          <w:b/>
          <w:sz w:val="24"/>
          <w:u w:val="single"/>
        </w:rPr>
      </w:pPr>
    </w:p>
    <w:p w14:paraId="79FF2CEE" w14:textId="06B2E675" w:rsidR="00D26A9E" w:rsidRPr="009108DD" w:rsidRDefault="00D26A9E" w:rsidP="00D26A9E">
      <w:pPr>
        <w:rPr>
          <w:rFonts w:ascii="Arial" w:hAnsi="Arial" w:cs="Arial"/>
          <w:b/>
        </w:rPr>
      </w:pPr>
      <w:r w:rsidRPr="009108DD">
        <w:rPr>
          <w:rFonts w:ascii="Arial" w:hAnsi="Arial" w:cs="Arial"/>
          <w:b/>
        </w:rPr>
        <w:t>Data sources</w:t>
      </w:r>
    </w:p>
    <w:p w14:paraId="1F7E9334" w14:textId="47BAF4A8" w:rsidR="00D26A9E" w:rsidRPr="00B90EEF" w:rsidRDefault="00BB5C2E" w:rsidP="00405131">
      <w:pPr>
        <w:rPr>
          <w:rFonts w:ascii="Arial" w:eastAsia="Cambria" w:hAnsi="Arial" w:cs="Arial"/>
          <w:i/>
        </w:rPr>
      </w:pPr>
      <w:r>
        <w:rPr>
          <w:rFonts w:ascii="Arial" w:eastAsia="Cambria" w:hAnsi="Arial" w:cs="Arial"/>
          <w:i/>
        </w:rPr>
        <w:t>List and b</w:t>
      </w:r>
      <w:r w:rsidR="00BC6E26" w:rsidRPr="002F163F">
        <w:rPr>
          <w:rFonts w:ascii="Arial" w:eastAsia="Cambria" w:hAnsi="Arial" w:cs="Arial"/>
          <w:i/>
        </w:rPr>
        <w:t>riefly describe</w:t>
      </w:r>
      <w:r>
        <w:rPr>
          <w:rFonts w:ascii="Arial" w:eastAsia="Cambria" w:hAnsi="Arial" w:cs="Arial"/>
          <w:i/>
        </w:rPr>
        <w:t xml:space="preserve"> </w:t>
      </w:r>
      <w:r w:rsidR="007C2987">
        <w:rPr>
          <w:rFonts w:ascii="Arial" w:eastAsia="Cambria" w:hAnsi="Arial" w:cs="Arial"/>
          <w:i/>
        </w:rPr>
        <w:t xml:space="preserve">the data source(s) to be used in your </w:t>
      </w:r>
      <w:r w:rsidR="00417DCB">
        <w:rPr>
          <w:rFonts w:ascii="Arial" w:eastAsia="Cambria" w:hAnsi="Arial" w:cs="Arial"/>
          <w:i/>
        </w:rPr>
        <w:t>study</w:t>
      </w:r>
      <w:r w:rsidR="003E35A9">
        <w:rPr>
          <w:rFonts w:ascii="Arial" w:eastAsia="Cambria" w:hAnsi="Arial" w:cs="Arial"/>
          <w:i/>
        </w:rPr>
        <w:t>, including an approximate sample size</w:t>
      </w:r>
      <w:r w:rsidR="00F875A1">
        <w:rPr>
          <w:rFonts w:ascii="Arial" w:eastAsia="Cambria" w:hAnsi="Arial" w:cs="Arial"/>
          <w:i/>
        </w:rPr>
        <w:t xml:space="preserve"> if known</w:t>
      </w:r>
      <w:r w:rsidR="00417DCB">
        <w:rPr>
          <w:rFonts w:ascii="Arial" w:eastAsia="Cambria" w:hAnsi="Arial" w:cs="Arial"/>
          <w:i/>
        </w:rPr>
        <w:t xml:space="preserve">. </w:t>
      </w:r>
      <w:r w:rsidR="00B90EEF">
        <w:rPr>
          <w:rFonts w:ascii="Arial" w:eastAsia="Cambria" w:hAnsi="Arial" w:cs="Arial"/>
          <w:i/>
        </w:rPr>
        <w:t>I</w:t>
      </w:r>
      <w:r w:rsidR="00B90EEF" w:rsidRPr="00B90EEF">
        <w:rPr>
          <w:rFonts w:ascii="Arial" w:eastAsia="Cambria" w:hAnsi="Arial" w:cs="Arial"/>
          <w:i/>
        </w:rPr>
        <w:t xml:space="preserve">f </w:t>
      </w:r>
      <w:r w:rsidR="00B90EEF">
        <w:rPr>
          <w:rFonts w:ascii="Arial" w:eastAsia="Cambria" w:hAnsi="Arial" w:cs="Arial"/>
          <w:i/>
        </w:rPr>
        <w:t xml:space="preserve">you are </w:t>
      </w:r>
      <w:r w:rsidR="00964E1D">
        <w:rPr>
          <w:rFonts w:ascii="Arial" w:eastAsia="Cambria" w:hAnsi="Arial" w:cs="Arial"/>
          <w:i/>
        </w:rPr>
        <w:t xml:space="preserve">considering </w:t>
      </w:r>
      <w:r w:rsidR="006C08A7">
        <w:rPr>
          <w:rFonts w:ascii="Arial" w:eastAsia="Cambria" w:hAnsi="Arial" w:cs="Arial"/>
          <w:i/>
        </w:rPr>
        <w:t xml:space="preserve">combining data from </w:t>
      </w:r>
      <w:r w:rsidR="00964E1D">
        <w:rPr>
          <w:rFonts w:ascii="Arial" w:eastAsia="Cambria" w:hAnsi="Arial" w:cs="Arial"/>
          <w:i/>
        </w:rPr>
        <w:t xml:space="preserve">multiple </w:t>
      </w:r>
      <w:r w:rsidR="00471373">
        <w:rPr>
          <w:rFonts w:ascii="Arial" w:eastAsia="Cambria" w:hAnsi="Arial" w:cs="Arial"/>
          <w:i/>
        </w:rPr>
        <w:t>cohort</w:t>
      </w:r>
      <w:r w:rsidR="006C08A7">
        <w:rPr>
          <w:rFonts w:ascii="Arial" w:eastAsia="Cambria" w:hAnsi="Arial" w:cs="Arial"/>
          <w:i/>
        </w:rPr>
        <w:t xml:space="preserve"> studies</w:t>
      </w:r>
      <w:r w:rsidR="00471373">
        <w:rPr>
          <w:rFonts w:ascii="Arial" w:eastAsia="Cambria" w:hAnsi="Arial" w:cs="Arial"/>
          <w:i/>
        </w:rPr>
        <w:t xml:space="preserve">, </w:t>
      </w:r>
      <w:r w:rsidR="002C7F4C">
        <w:rPr>
          <w:rFonts w:ascii="Arial" w:eastAsia="Cambria" w:hAnsi="Arial" w:cs="Arial"/>
          <w:i/>
        </w:rPr>
        <w:t xml:space="preserve">provide </w:t>
      </w:r>
      <w:r w:rsidR="00B90EEF" w:rsidRPr="00B90EEF">
        <w:rPr>
          <w:rFonts w:ascii="Arial" w:eastAsia="Cambria" w:hAnsi="Arial" w:cs="Arial"/>
          <w:i/>
        </w:rPr>
        <w:t>theoretical justification for doing this</w:t>
      </w:r>
      <w:r w:rsidR="002C7F4C">
        <w:rPr>
          <w:rFonts w:ascii="Arial" w:eastAsia="Cambria" w:hAnsi="Arial" w:cs="Arial"/>
          <w:i/>
        </w:rPr>
        <w:t>.</w:t>
      </w:r>
      <w:r w:rsidR="00822B94">
        <w:rPr>
          <w:rFonts w:ascii="Arial" w:eastAsia="Cambria" w:hAnsi="Arial" w:cs="Arial"/>
          <w:i/>
        </w:rPr>
        <w:t xml:space="preserve"> For multi-cohort studies, see </w:t>
      </w:r>
      <w:r w:rsidR="005A2340">
        <w:rPr>
          <w:rFonts w:ascii="Arial" w:eastAsia="Cambria" w:hAnsi="Arial" w:cs="Arial"/>
          <w:i/>
        </w:rPr>
        <w:t xml:space="preserve">O’Connor et al. </w:t>
      </w:r>
      <w:hyperlink r:id="rId8" w:history="1">
        <w:r w:rsidR="005763ED" w:rsidRPr="003D41DB">
          <w:rPr>
            <w:rStyle w:val="Hyperlink"/>
            <w:rFonts w:ascii="Arial" w:eastAsia="Cambria" w:hAnsi="Arial" w:cs="Arial"/>
            <w:i/>
          </w:rPr>
          <w:t>here</w:t>
        </w:r>
      </w:hyperlink>
      <w:r w:rsidR="005763ED">
        <w:rPr>
          <w:rFonts w:ascii="Arial" w:eastAsia="Cambria" w:hAnsi="Arial" w:cs="Arial"/>
          <w:i/>
        </w:rPr>
        <w:t xml:space="preserve">, for </w:t>
      </w:r>
      <w:r w:rsidR="00EB7EA3">
        <w:rPr>
          <w:rFonts w:ascii="Arial" w:eastAsia="Cambria" w:hAnsi="Arial" w:cs="Arial"/>
          <w:i/>
        </w:rPr>
        <w:t>a general overview and helpful guidance</w:t>
      </w:r>
      <w:r w:rsidR="003D41DB">
        <w:rPr>
          <w:rFonts w:ascii="Arial" w:eastAsia="Cambria" w:hAnsi="Arial" w:cs="Arial"/>
          <w:i/>
        </w:rPr>
        <w:t>.</w:t>
      </w:r>
    </w:p>
    <w:p w14:paraId="67FEB99F" w14:textId="77777777" w:rsidR="00E4194B" w:rsidRDefault="00E4194B" w:rsidP="00436496">
      <w:pPr>
        <w:rPr>
          <w:rFonts w:ascii="Arial" w:eastAsia="Cambria" w:hAnsi="Arial" w:cs="Arial"/>
          <w:i/>
        </w:rPr>
      </w:pPr>
    </w:p>
    <w:p w14:paraId="2B89FCA1" w14:textId="77777777" w:rsidR="00E4194B" w:rsidRDefault="00E4194B" w:rsidP="00436496">
      <w:pPr>
        <w:rPr>
          <w:rFonts w:ascii="Arial" w:eastAsia="Cambria" w:hAnsi="Arial" w:cs="Arial"/>
          <w:i/>
        </w:rPr>
      </w:pPr>
    </w:p>
    <w:p w14:paraId="1BC750AE" w14:textId="77777777" w:rsidR="00CD65EF" w:rsidRDefault="00CD65EF" w:rsidP="00436496">
      <w:pPr>
        <w:rPr>
          <w:rFonts w:ascii="Arial" w:eastAsia="Cambria" w:hAnsi="Arial" w:cs="Arial"/>
          <w:i/>
        </w:rPr>
      </w:pPr>
    </w:p>
    <w:p w14:paraId="02CA7C18" w14:textId="77777777" w:rsidR="00C5588B" w:rsidRDefault="00C5588B" w:rsidP="00436496">
      <w:pPr>
        <w:rPr>
          <w:rFonts w:ascii="Arial" w:eastAsia="Cambria" w:hAnsi="Arial" w:cs="Arial"/>
          <w:i/>
        </w:rPr>
      </w:pPr>
    </w:p>
    <w:p w14:paraId="28FDE792" w14:textId="460AA6A9" w:rsidR="003C45CC" w:rsidRPr="009108DD" w:rsidRDefault="003C45CC" w:rsidP="003C45CC">
      <w:pPr>
        <w:rPr>
          <w:rFonts w:ascii="Arial" w:hAnsi="Arial" w:cs="Arial"/>
          <w:b/>
        </w:rPr>
      </w:pPr>
      <w:r>
        <w:rPr>
          <w:rFonts w:ascii="Arial" w:hAnsi="Arial" w:cs="Arial"/>
          <w:b/>
        </w:rPr>
        <w:t>Statistical analysis plan</w:t>
      </w:r>
    </w:p>
    <w:p w14:paraId="5118A96A" w14:textId="4026424A" w:rsidR="00436496" w:rsidRDefault="00436496" w:rsidP="00436496">
      <w:pPr>
        <w:rPr>
          <w:rFonts w:ascii="Arial" w:eastAsia="Cambria" w:hAnsi="Arial" w:cs="Arial"/>
          <w:i/>
        </w:rPr>
      </w:pPr>
      <w:r>
        <w:rPr>
          <w:rFonts w:ascii="Arial" w:eastAsia="Cambria" w:hAnsi="Arial" w:cs="Arial"/>
          <w:i/>
        </w:rPr>
        <w:t>In the next pages are three separate sections for guiding the planning of analyses to address descripti</w:t>
      </w:r>
      <w:r w:rsidR="00172576">
        <w:rPr>
          <w:rFonts w:ascii="Arial" w:eastAsia="Cambria" w:hAnsi="Arial" w:cs="Arial"/>
          <w:i/>
        </w:rPr>
        <w:t>ve</w:t>
      </w:r>
      <w:r>
        <w:rPr>
          <w:rFonts w:ascii="Arial" w:eastAsia="Cambria" w:hAnsi="Arial" w:cs="Arial"/>
          <w:i/>
        </w:rPr>
        <w:t>, predicti</w:t>
      </w:r>
      <w:r w:rsidR="00CC41AF">
        <w:rPr>
          <w:rFonts w:ascii="Arial" w:eastAsia="Cambria" w:hAnsi="Arial" w:cs="Arial"/>
          <w:i/>
        </w:rPr>
        <w:t>ve</w:t>
      </w:r>
      <w:r>
        <w:rPr>
          <w:rFonts w:ascii="Arial" w:eastAsia="Cambria" w:hAnsi="Arial" w:cs="Arial"/>
          <w:i/>
        </w:rPr>
        <w:t>, and causal research questions. Complete the section(s) that is relevant to your research question(s).</w:t>
      </w:r>
    </w:p>
    <w:p w14:paraId="6F196A9B" w14:textId="7E21A4A0" w:rsidR="000D0142" w:rsidRPr="002F163F" w:rsidRDefault="0075259B" w:rsidP="000D0142">
      <w:pPr>
        <w:rPr>
          <w:rFonts w:ascii="Arial" w:hAnsi="Arial" w:cs="Arial"/>
          <w:b/>
          <w:sz w:val="24"/>
          <w:u w:val="single"/>
        </w:rPr>
      </w:pPr>
      <w:r>
        <w:rPr>
          <w:rFonts w:ascii="Arial" w:hAnsi="Arial" w:cs="Arial"/>
          <w:b/>
          <w:sz w:val="24"/>
          <w:u w:val="single"/>
        </w:rPr>
        <w:lastRenderedPageBreak/>
        <w:t>Statistical a</w:t>
      </w:r>
      <w:r w:rsidR="000D0142" w:rsidRPr="002F163F">
        <w:rPr>
          <w:rFonts w:ascii="Arial" w:hAnsi="Arial" w:cs="Arial"/>
          <w:b/>
          <w:sz w:val="24"/>
          <w:u w:val="single"/>
        </w:rPr>
        <w:t>nalysis plan</w:t>
      </w:r>
      <w:r w:rsidR="000D0142">
        <w:rPr>
          <w:rFonts w:ascii="Arial" w:hAnsi="Arial" w:cs="Arial"/>
          <w:b/>
          <w:sz w:val="24"/>
          <w:u w:val="single"/>
        </w:rPr>
        <w:t xml:space="preserve"> for descripti</w:t>
      </w:r>
      <w:r w:rsidR="00172576">
        <w:rPr>
          <w:rFonts w:ascii="Arial" w:hAnsi="Arial" w:cs="Arial"/>
          <w:b/>
          <w:sz w:val="24"/>
          <w:u w:val="single"/>
        </w:rPr>
        <w:t>ve</w:t>
      </w:r>
      <w:r w:rsidR="000D0142">
        <w:rPr>
          <w:rFonts w:ascii="Arial" w:hAnsi="Arial" w:cs="Arial"/>
          <w:b/>
          <w:sz w:val="24"/>
          <w:u w:val="single"/>
        </w:rPr>
        <w:t xml:space="preserve"> questions</w:t>
      </w:r>
    </w:p>
    <w:p w14:paraId="0604390E" w14:textId="1B00FDC1" w:rsidR="00D66ABF" w:rsidRDefault="00D66ABF" w:rsidP="00D66ABF">
      <w:pPr>
        <w:pStyle w:val="ListParagraph"/>
        <w:ind w:left="0"/>
        <w:rPr>
          <w:rFonts w:ascii="Arial" w:hAnsi="Arial" w:cs="Arial"/>
        </w:rPr>
      </w:pPr>
      <w:r>
        <w:rPr>
          <w:rFonts w:ascii="Arial" w:hAnsi="Arial" w:cs="Arial"/>
        </w:rPr>
        <w:t xml:space="preserve">The table below provides a framework for guiding the planning of descriptive analyses, with step-by-step instructions </w:t>
      </w:r>
      <w:r w:rsidR="00AC5DB4">
        <w:rPr>
          <w:rFonts w:ascii="Arial" w:hAnsi="Arial" w:cs="Arial"/>
        </w:rPr>
        <w:t xml:space="preserve">below </w:t>
      </w:r>
      <w:r>
        <w:rPr>
          <w:rFonts w:ascii="Arial" w:hAnsi="Arial" w:cs="Arial"/>
        </w:rPr>
        <w:t xml:space="preserve">the table.  </w:t>
      </w:r>
    </w:p>
    <w:p w14:paraId="6B0D7220" w14:textId="77777777" w:rsidR="00D66ABF" w:rsidRDefault="00D66ABF" w:rsidP="00D66ABF">
      <w:pPr>
        <w:pStyle w:val="ListParagraph"/>
        <w:ind w:left="0"/>
        <w:jc w:val="center"/>
        <w:rPr>
          <w:rFonts w:ascii="Arial" w:hAnsi="Arial" w:cs="Arial"/>
        </w:rPr>
      </w:pPr>
    </w:p>
    <w:tbl>
      <w:tblPr>
        <w:tblStyle w:val="TableGrid"/>
        <w:tblW w:w="9210" w:type="dxa"/>
        <w:jc w:val="center"/>
        <w:tblLook w:val="04A0" w:firstRow="1" w:lastRow="0" w:firstColumn="1" w:lastColumn="0" w:noHBand="0" w:noVBand="1"/>
      </w:tblPr>
      <w:tblGrid>
        <w:gridCol w:w="2972"/>
        <w:gridCol w:w="3168"/>
        <w:gridCol w:w="3070"/>
      </w:tblGrid>
      <w:tr w:rsidR="00D66ABF" w:rsidRPr="002F5F6E" w14:paraId="1A11971F" w14:textId="77777777" w:rsidTr="00E04E87">
        <w:trPr>
          <w:jc w:val="center"/>
        </w:trPr>
        <w:tc>
          <w:tcPr>
            <w:tcW w:w="2972" w:type="dxa"/>
            <w:shd w:val="clear" w:color="auto" w:fill="D0CECE" w:themeFill="background2" w:themeFillShade="E6"/>
            <w:vAlign w:val="bottom"/>
          </w:tcPr>
          <w:p w14:paraId="7DE01D9F" w14:textId="77777777" w:rsidR="00D66ABF" w:rsidRPr="00F62999" w:rsidRDefault="00D66ABF" w:rsidP="00BC6097">
            <w:pPr>
              <w:pStyle w:val="ListParagraph"/>
              <w:ind w:left="0"/>
              <w:rPr>
                <w:rFonts w:cstheme="minorHAnsi"/>
                <w:b/>
                <w:bCs/>
                <w:color w:val="AEAAAA" w:themeColor="background2" w:themeShade="BF"/>
                <w:sz w:val="20"/>
                <w:szCs w:val="20"/>
              </w:rPr>
            </w:pPr>
            <w:r>
              <w:rPr>
                <w:rFonts w:cstheme="minorHAnsi"/>
                <w:b/>
                <w:bCs/>
                <w:sz w:val="20"/>
                <w:szCs w:val="20"/>
              </w:rPr>
              <w:t>TARGET ESTIMAND</w:t>
            </w:r>
          </w:p>
        </w:tc>
        <w:tc>
          <w:tcPr>
            <w:tcW w:w="3168" w:type="dxa"/>
            <w:shd w:val="clear" w:color="auto" w:fill="D0CECE" w:themeFill="background2" w:themeFillShade="E6"/>
            <w:vAlign w:val="bottom"/>
          </w:tcPr>
          <w:p w14:paraId="19DD6176" w14:textId="77777777" w:rsidR="00D66ABF" w:rsidRPr="002F5F6E" w:rsidRDefault="00D66ABF" w:rsidP="00BC6097">
            <w:pPr>
              <w:pStyle w:val="ListParagraph"/>
              <w:ind w:left="0"/>
              <w:rPr>
                <w:rFonts w:cstheme="minorHAnsi"/>
                <w:b/>
                <w:bCs/>
                <w:sz w:val="20"/>
                <w:szCs w:val="20"/>
              </w:rPr>
            </w:pPr>
            <w:r>
              <w:rPr>
                <w:rFonts w:cstheme="minorHAnsi"/>
                <w:b/>
                <w:bCs/>
                <w:sz w:val="20"/>
                <w:szCs w:val="20"/>
              </w:rPr>
              <w:t>DATA DECISIONS</w:t>
            </w:r>
          </w:p>
        </w:tc>
        <w:tc>
          <w:tcPr>
            <w:tcW w:w="3070" w:type="dxa"/>
            <w:shd w:val="clear" w:color="auto" w:fill="D0CECE" w:themeFill="background2" w:themeFillShade="E6"/>
            <w:vAlign w:val="bottom"/>
          </w:tcPr>
          <w:p w14:paraId="5CF0B9B7" w14:textId="773389D2" w:rsidR="00D66ABF" w:rsidRPr="002F5F6E" w:rsidRDefault="00D66ABF" w:rsidP="00BC6097">
            <w:pPr>
              <w:pStyle w:val="ListParagraph"/>
              <w:ind w:left="0"/>
              <w:rPr>
                <w:rFonts w:cstheme="minorHAnsi"/>
                <w:b/>
                <w:bCs/>
                <w:sz w:val="20"/>
                <w:szCs w:val="20"/>
              </w:rPr>
            </w:pPr>
            <w:r w:rsidRPr="002F5F6E">
              <w:rPr>
                <w:rFonts w:cstheme="minorHAnsi"/>
                <w:b/>
                <w:bCs/>
                <w:sz w:val="20"/>
                <w:szCs w:val="20"/>
              </w:rPr>
              <w:t xml:space="preserve">POTENTIAL </w:t>
            </w:r>
            <w:r w:rsidR="00C04B39">
              <w:rPr>
                <w:rFonts w:cstheme="minorHAnsi"/>
                <w:b/>
                <w:bCs/>
                <w:sz w:val="20"/>
                <w:szCs w:val="20"/>
              </w:rPr>
              <w:t xml:space="preserve">REMAINING </w:t>
            </w:r>
            <w:r w:rsidRPr="002F5F6E">
              <w:rPr>
                <w:rFonts w:cstheme="minorHAnsi"/>
                <w:b/>
                <w:bCs/>
                <w:sz w:val="20"/>
                <w:szCs w:val="20"/>
              </w:rPr>
              <w:t>BIASES</w:t>
            </w:r>
          </w:p>
        </w:tc>
      </w:tr>
      <w:tr w:rsidR="00D66ABF" w:rsidRPr="00B5580C" w14:paraId="707CB179" w14:textId="77777777" w:rsidTr="00E04E87">
        <w:trPr>
          <w:jc w:val="center"/>
        </w:trPr>
        <w:tc>
          <w:tcPr>
            <w:tcW w:w="2972" w:type="dxa"/>
            <w:shd w:val="clear" w:color="auto" w:fill="auto"/>
          </w:tcPr>
          <w:p w14:paraId="2FDF3A7B" w14:textId="59724785" w:rsidR="00D66ABF" w:rsidRPr="009F743F" w:rsidRDefault="00D66ABF" w:rsidP="00BC6097">
            <w:pPr>
              <w:rPr>
                <w:rFonts w:cstheme="minorHAnsi"/>
                <w:b/>
                <w:bCs/>
                <w:sz w:val="20"/>
                <w:szCs w:val="20"/>
              </w:rPr>
            </w:pPr>
            <w:r w:rsidRPr="009F743F">
              <w:rPr>
                <w:rFonts w:cstheme="minorHAnsi"/>
                <w:b/>
                <w:bCs/>
                <w:sz w:val="20"/>
                <w:szCs w:val="20"/>
              </w:rPr>
              <w:t>Target population</w:t>
            </w:r>
            <w:r w:rsidR="00AC5DB4" w:rsidRPr="009F743F">
              <w:rPr>
                <w:rFonts w:cstheme="minorHAnsi"/>
                <w:b/>
                <w:bCs/>
                <w:sz w:val="20"/>
                <w:szCs w:val="20"/>
              </w:rPr>
              <w:t>:</w:t>
            </w:r>
          </w:p>
          <w:p w14:paraId="21D35FB2" w14:textId="0A38903E" w:rsidR="00D66ABF" w:rsidRPr="00285570" w:rsidRDefault="00D66ABF" w:rsidP="00BC6097">
            <w:pPr>
              <w:rPr>
                <w:rFonts w:cstheme="minorHAnsi"/>
                <w:sz w:val="20"/>
                <w:szCs w:val="20"/>
              </w:rPr>
            </w:pPr>
          </w:p>
          <w:p w14:paraId="450AEF6E" w14:textId="77777777" w:rsidR="00D66ABF" w:rsidRPr="00285570" w:rsidRDefault="00D66ABF" w:rsidP="00BC6097">
            <w:pPr>
              <w:rPr>
                <w:rFonts w:cstheme="minorHAnsi"/>
                <w:sz w:val="20"/>
                <w:szCs w:val="20"/>
              </w:rPr>
            </w:pPr>
          </w:p>
          <w:p w14:paraId="4F90188A" w14:textId="77777777" w:rsidR="00D66ABF" w:rsidRPr="00285570" w:rsidRDefault="00D66ABF" w:rsidP="00BC6097">
            <w:pPr>
              <w:rPr>
                <w:rFonts w:cstheme="minorHAnsi"/>
                <w:sz w:val="20"/>
                <w:szCs w:val="20"/>
              </w:rPr>
            </w:pPr>
          </w:p>
          <w:p w14:paraId="660A4E35" w14:textId="77777777" w:rsidR="00D66ABF" w:rsidRPr="00285570" w:rsidRDefault="00D66ABF" w:rsidP="00BC6097">
            <w:pPr>
              <w:rPr>
                <w:rFonts w:cstheme="minorHAnsi"/>
                <w:sz w:val="20"/>
                <w:szCs w:val="20"/>
              </w:rPr>
            </w:pPr>
          </w:p>
          <w:p w14:paraId="34672C8F" w14:textId="77777777" w:rsidR="00D66ABF" w:rsidRPr="00285570" w:rsidRDefault="00D66ABF" w:rsidP="00BC6097">
            <w:pPr>
              <w:rPr>
                <w:rFonts w:cstheme="minorHAnsi"/>
                <w:sz w:val="20"/>
                <w:szCs w:val="20"/>
              </w:rPr>
            </w:pPr>
          </w:p>
        </w:tc>
        <w:tc>
          <w:tcPr>
            <w:tcW w:w="3168" w:type="dxa"/>
          </w:tcPr>
          <w:p w14:paraId="5EA33767" w14:textId="20A02731" w:rsidR="00B57011" w:rsidRPr="009F743F" w:rsidRDefault="009F743F" w:rsidP="00BC6097">
            <w:pPr>
              <w:pStyle w:val="ListParagraph"/>
              <w:ind w:left="0"/>
              <w:rPr>
                <w:rFonts w:cstheme="minorHAnsi"/>
                <w:b/>
                <w:bCs/>
                <w:sz w:val="20"/>
                <w:szCs w:val="20"/>
              </w:rPr>
            </w:pPr>
            <w:r w:rsidRPr="009F743F">
              <w:rPr>
                <w:rFonts w:cstheme="minorHAnsi"/>
                <w:b/>
                <w:bCs/>
                <w:sz w:val="20"/>
                <w:szCs w:val="20"/>
              </w:rPr>
              <w:t>Analytic sample selection</w:t>
            </w:r>
            <w:r w:rsidR="00B57011" w:rsidRPr="009F743F">
              <w:rPr>
                <w:rFonts w:cstheme="minorHAnsi"/>
                <w:b/>
                <w:bCs/>
                <w:sz w:val="20"/>
                <w:szCs w:val="20"/>
              </w:rPr>
              <w:t>:</w:t>
            </w:r>
            <w:r w:rsidR="006E140F" w:rsidRPr="009F743F">
              <w:rPr>
                <w:rFonts w:cstheme="minorHAnsi"/>
                <w:b/>
                <w:bCs/>
                <w:sz w:val="20"/>
                <w:szCs w:val="20"/>
              </w:rPr>
              <w:t xml:space="preserve"> </w:t>
            </w:r>
          </w:p>
          <w:p w14:paraId="09DAE77E" w14:textId="0B514A55" w:rsidR="00B57011" w:rsidRDefault="00B57011" w:rsidP="00BC6097">
            <w:pPr>
              <w:pStyle w:val="ListParagraph"/>
              <w:ind w:left="0"/>
              <w:rPr>
                <w:rFonts w:cstheme="minorHAnsi"/>
                <w:sz w:val="20"/>
                <w:szCs w:val="20"/>
              </w:rPr>
            </w:pPr>
          </w:p>
          <w:p w14:paraId="24E2B28A" w14:textId="2BA9996A" w:rsidR="00285570" w:rsidRDefault="00285570" w:rsidP="00BC6097">
            <w:pPr>
              <w:pStyle w:val="ListParagraph"/>
              <w:ind w:left="0"/>
              <w:rPr>
                <w:rFonts w:cstheme="minorHAnsi"/>
                <w:sz w:val="20"/>
                <w:szCs w:val="20"/>
              </w:rPr>
            </w:pPr>
          </w:p>
          <w:p w14:paraId="246F3B3F" w14:textId="77777777" w:rsidR="00285570" w:rsidRPr="00285570" w:rsidRDefault="00285570" w:rsidP="00BC6097">
            <w:pPr>
              <w:pStyle w:val="ListParagraph"/>
              <w:ind w:left="0"/>
              <w:rPr>
                <w:rFonts w:cstheme="minorHAnsi"/>
                <w:sz w:val="20"/>
                <w:szCs w:val="20"/>
              </w:rPr>
            </w:pPr>
          </w:p>
          <w:p w14:paraId="7525339A" w14:textId="2AEEB94A" w:rsidR="00D66ABF" w:rsidRPr="0035358C" w:rsidRDefault="00B57011" w:rsidP="00BC6097">
            <w:pPr>
              <w:pStyle w:val="ListParagraph"/>
              <w:ind w:left="0"/>
              <w:rPr>
                <w:rFonts w:cstheme="minorHAnsi"/>
                <w:b/>
                <w:bCs/>
                <w:sz w:val="20"/>
                <w:szCs w:val="20"/>
              </w:rPr>
            </w:pPr>
            <w:r w:rsidRPr="0035358C">
              <w:rPr>
                <w:rFonts w:cstheme="minorHAnsi"/>
                <w:b/>
                <w:bCs/>
                <w:sz w:val="20"/>
                <w:szCs w:val="20"/>
              </w:rPr>
              <w:t>A</w:t>
            </w:r>
            <w:r w:rsidR="009F743F" w:rsidRPr="0035358C">
              <w:rPr>
                <w:rFonts w:cstheme="minorHAnsi"/>
                <w:b/>
                <w:bCs/>
                <w:sz w:val="20"/>
                <w:szCs w:val="20"/>
              </w:rPr>
              <w:t>pproach to handling missing data and other potential sources of selection bias:</w:t>
            </w:r>
          </w:p>
          <w:p w14:paraId="4BFD727D" w14:textId="2BEC9559" w:rsidR="00D66ABF" w:rsidRPr="00285570" w:rsidRDefault="00D66ABF" w:rsidP="00BC6097">
            <w:pPr>
              <w:pStyle w:val="ListParagraph"/>
              <w:ind w:left="0"/>
              <w:rPr>
                <w:rFonts w:cstheme="minorHAnsi"/>
                <w:sz w:val="20"/>
                <w:szCs w:val="20"/>
              </w:rPr>
            </w:pPr>
          </w:p>
          <w:p w14:paraId="551E08B0" w14:textId="77777777" w:rsidR="00D66ABF" w:rsidRPr="00285570" w:rsidRDefault="00D66ABF" w:rsidP="00BC6097">
            <w:pPr>
              <w:pStyle w:val="ListParagraph"/>
              <w:ind w:left="0"/>
              <w:rPr>
                <w:rFonts w:cstheme="minorHAnsi"/>
                <w:sz w:val="20"/>
                <w:szCs w:val="20"/>
              </w:rPr>
            </w:pPr>
          </w:p>
          <w:p w14:paraId="7C403BA0" w14:textId="77777777" w:rsidR="00D66ABF" w:rsidRPr="00285570" w:rsidRDefault="00D66ABF" w:rsidP="00BC6097">
            <w:pPr>
              <w:pStyle w:val="ListParagraph"/>
              <w:ind w:left="0"/>
              <w:rPr>
                <w:rFonts w:cstheme="minorHAnsi"/>
                <w:sz w:val="20"/>
                <w:szCs w:val="20"/>
              </w:rPr>
            </w:pPr>
          </w:p>
        </w:tc>
        <w:tc>
          <w:tcPr>
            <w:tcW w:w="3070" w:type="dxa"/>
            <w:tcBorders>
              <w:bottom w:val="single" w:sz="4" w:space="0" w:color="auto"/>
            </w:tcBorders>
          </w:tcPr>
          <w:p w14:paraId="473C5459" w14:textId="77777777" w:rsidR="00D66ABF" w:rsidRPr="00B5580C" w:rsidRDefault="00D66ABF" w:rsidP="00BC6097">
            <w:pPr>
              <w:pStyle w:val="ListParagraph"/>
              <w:ind w:left="0"/>
              <w:rPr>
                <w:rFonts w:cstheme="minorHAnsi"/>
                <w:sz w:val="20"/>
                <w:szCs w:val="20"/>
              </w:rPr>
            </w:pPr>
          </w:p>
        </w:tc>
      </w:tr>
      <w:tr w:rsidR="00D66ABF" w:rsidRPr="00B5580C" w14:paraId="1530D088" w14:textId="77777777" w:rsidTr="00E04E87">
        <w:trPr>
          <w:jc w:val="center"/>
        </w:trPr>
        <w:tc>
          <w:tcPr>
            <w:tcW w:w="2972" w:type="dxa"/>
            <w:shd w:val="clear" w:color="auto" w:fill="auto"/>
          </w:tcPr>
          <w:p w14:paraId="7AB1524F" w14:textId="00D8A0D7" w:rsidR="00D66ABF" w:rsidRPr="009F743F" w:rsidRDefault="00D66ABF" w:rsidP="00BC6097">
            <w:pPr>
              <w:rPr>
                <w:rFonts w:cstheme="minorHAnsi"/>
                <w:b/>
                <w:bCs/>
                <w:sz w:val="20"/>
                <w:szCs w:val="20"/>
              </w:rPr>
            </w:pPr>
            <w:r w:rsidRPr="009F743F">
              <w:rPr>
                <w:rFonts w:cstheme="minorHAnsi"/>
                <w:b/>
                <w:bCs/>
                <w:sz w:val="20"/>
                <w:szCs w:val="20"/>
              </w:rPr>
              <w:t>Outcome</w:t>
            </w:r>
            <w:r w:rsidR="00AC5DB4" w:rsidRPr="009F743F">
              <w:rPr>
                <w:rFonts w:cstheme="minorHAnsi"/>
                <w:b/>
                <w:bCs/>
                <w:sz w:val="20"/>
                <w:szCs w:val="20"/>
              </w:rPr>
              <w:t>:</w:t>
            </w:r>
          </w:p>
          <w:p w14:paraId="7FAF9B81" w14:textId="634957F2" w:rsidR="00D66ABF" w:rsidRPr="00285570" w:rsidRDefault="00D66ABF" w:rsidP="00BC6097">
            <w:pPr>
              <w:rPr>
                <w:rFonts w:cstheme="minorHAnsi"/>
                <w:sz w:val="20"/>
                <w:szCs w:val="20"/>
              </w:rPr>
            </w:pPr>
          </w:p>
          <w:p w14:paraId="0EED98FB" w14:textId="77777777" w:rsidR="00D66ABF" w:rsidRPr="00285570" w:rsidRDefault="00D66ABF" w:rsidP="00BC6097">
            <w:pPr>
              <w:rPr>
                <w:rFonts w:cstheme="minorHAnsi"/>
                <w:sz w:val="20"/>
                <w:szCs w:val="20"/>
              </w:rPr>
            </w:pPr>
          </w:p>
          <w:p w14:paraId="4C128510" w14:textId="77777777" w:rsidR="00D66ABF" w:rsidRPr="00285570" w:rsidRDefault="00D66ABF" w:rsidP="00BC6097">
            <w:pPr>
              <w:rPr>
                <w:rFonts w:cstheme="minorHAnsi"/>
                <w:sz w:val="20"/>
                <w:szCs w:val="20"/>
              </w:rPr>
            </w:pPr>
          </w:p>
          <w:p w14:paraId="5529C3D0" w14:textId="77777777" w:rsidR="00D66ABF" w:rsidRPr="00285570" w:rsidRDefault="00D66ABF" w:rsidP="00BC6097">
            <w:pPr>
              <w:rPr>
                <w:rFonts w:cstheme="minorHAnsi"/>
                <w:sz w:val="20"/>
                <w:szCs w:val="20"/>
              </w:rPr>
            </w:pPr>
          </w:p>
        </w:tc>
        <w:tc>
          <w:tcPr>
            <w:tcW w:w="3168" w:type="dxa"/>
            <w:tcBorders>
              <w:bottom w:val="single" w:sz="4" w:space="0" w:color="auto"/>
            </w:tcBorders>
          </w:tcPr>
          <w:p w14:paraId="3E49E53E" w14:textId="729985FB" w:rsidR="00D66ABF" w:rsidRPr="0035358C" w:rsidRDefault="00285570" w:rsidP="00BC6097">
            <w:pPr>
              <w:pStyle w:val="ListParagraph"/>
              <w:ind w:left="0"/>
              <w:rPr>
                <w:rFonts w:cstheme="minorHAnsi"/>
                <w:b/>
                <w:bCs/>
                <w:sz w:val="20"/>
                <w:szCs w:val="20"/>
              </w:rPr>
            </w:pPr>
            <w:r w:rsidRPr="0035358C">
              <w:rPr>
                <w:rFonts w:cstheme="minorHAnsi"/>
                <w:b/>
                <w:bCs/>
                <w:sz w:val="20"/>
                <w:szCs w:val="20"/>
              </w:rPr>
              <w:t>O</w:t>
            </w:r>
            <w:r w:rsidR="0035358C" w:rsidRPr="0035358C">
              <w:rPr>
                <w:rFonts w:cstheme="minorHAnsi"/>
                <w:b/>
                <w:bCs/>
                <w:sz w:val="20"/>
                <w:szCs w:val="20"/>
              </w:rPr>
              <w:t>utcome measure (including timeframe)</w:t>
            </w:r>
            <w:r w:rsidRPr="0035358C">
              <w:rPr>
                <w:rFonts w:cstheme="minorHAnsi"/>
                <w:b/>
                <w:bCs/>
                <w:sz w:val="20"/>
                <w:szCs w:val="20"/>
              </w:rPr>
              <w:t>:</w:t>
            </w:r>
          </w:p>
          <w:p w14:paraId="33EC5DD5" w14:textId="1FF693D7" w:rsidR="00D66ABF" w:rsidRPr="00285570" w:rsidRDefault="00D66ABF" w:rsidP="00BC6097">
            <w:pPr>
              <w:pStyle w:val="ListParagraph"/>
              <w:ind w:left="0"/>
              <w:rPr>
                <w:rFonts w:cstheme="minorHAnsi"/>
                <w:sz w:val="20"/>
                <w:szCs w:val="20"/>
              </w:rPr>
            </w:pPr>
          </w:p>
          <w:p w14:paraId="43E0F98A" w14:textId="18F8AD1E" w:rsidR="00D66ABF" w:rsidRDefault="00D66ABF" w:rsidP="00BC6097">
            <w:pPr>
              <w:pStyle w:val="ListParagraph"/>
              <w:ind w:left="0"/>
              <w:rPr>
                <w:rFonts w:cstheme="minorHAnsi"/>
                <w:sz w:val="20"/>
                <w:szCs w:val="20"/>
              </w:rPr>
            </w:pPr>
          </w:p>
          <w:p w14:paraId="171624C7" w14:textId="77777777" w:rsidR="004D0959" w:rsidRPr="00285570" w:rsidRDefault="004D0959" w:rsidP="00BC6097">
            <w:pPr>
              <w:pStyle w:val="ListParagraph"/>
              <w:ind w:left="0"/>
              <w:rPr>
                <w:rFonts w:cstheme="minorHAnsi"/>
                <w:sz w:val="20"/>
                <w:szCs w:val="20"/>
              </w:rPr>
            </w:pPr>
          </w:p>
          <w:p w14:paraId="28D1F555" w14:textId="77777777" w:rsidR="00D66ABF" w:rsidRPr="00285570" w:rsidRDefault="00D66ABF" w:rsidP="00BC6097">
            <w:pPr>
              <w:pStyle w:val="ListParagraph"/>
              <w:ind w:left="0"/>
              <w:rPr>
                <w:rFonts w:cstheme="minorHAnsi"/>
                <w:sz w:val="20"/>
                <w:szCs w:val="20"/>
              </w:rPr>
            </w:pPr>
          </w:p>
        </w:tc>
        <w:tc>
          <w:tcPr>
            <w:tcW w:w="3070" w:type="dxa"/>
            <w:tcBorders>
              <w:bottom w:val="single" w:sz="4" w:space="0" w:color="auto"/>
            </w:tcBorders>
          </w:tcPr>
          <w:p w14:paraId="19BD7B53" w14:textId="77777777" w:rsidR="00D66ABF" w:rsidRPr="00B5580C" w:rsidRDefault="00D66ABF" w:rsidP="00BC6097">
            <w:pPr>
              <w:pStyle w:val="ListParagraph"/>
              <w:ind w:left="0"/>
              <w:rPr>
                <w:rFonts w:cstheme="minorHAnsi"/>
                <w:sz w:val="20"/>
                <w:szCs w:val="20"/>
              </w:rPr>
            </w:pPr>
          </w:p>
        </w:tc>
      </w:tr>
      <w:tr w:rsidR="002C7C80" w:rsidRPr="00B5580C" w14:paraId="71E316DC" w14:textId="77777777" w:rsidTr="00E04E87">
        <w:trPr>
          <w:jc w:val="center"/>
        </w:trPr>
        <w:tc>
          <w:tcPr>
            <w:tcW w:w="2972" w:type="dxa"/>
            <w:shd w:val="clear" w:color="auto" w:fill="auto"/>
          </w:tcPr>
          <w:p w14:paraId="14E464A1" w14:textId="3B449E18" w:rsidR="002C7C80" w:rsidRPr="009F743F" w:rsidRDefault="002C7C80" w:rsidP="002C7C80">
            <w:pPr>
              <w:rPr>
                <w:rFonts w:cstheme="minorHAnsi"/>
                <w:b/>
                <w:bCs/>
                <w:sz w:val="20"/>
                <w:szCs w:val="20"/>
              </w:rPr>
            </w:pPr>
            <w:r w:rsidRPr="009F743F">
              <w:rPr>
                <w:rFonts w:cstheme="minorHAnsi"/>
                <w:b/>
                <w:bCs/>
                <w:sz w:val="20"/>
                <w:szCs w:val="20"/>
              </w:rPr>
              <w:t>Subgroup analys</w:t>
            </w:r>
            <w:r w:rsidR="000E43FD" w:rsidRPr="009F743F">
              <w:rPr>
                <w:rFonts w:cstheme="minorHAnsi"/>
                <w:b/>
                <w:bCs/>
                <w:sz w:val="20"/>
                <w:szCs w:val="20"/>
              </w:rPr>
              <w:t>e</w:t>
            </w:r>
            <w:r w:rsidRPr="009F743F">
              <w:rPr>
                <w:rFonts w:cstheme="minorHAnsi"/>
                <w:b/>
                <w:bCs/>
                <w:sz w:val="20"/>
                <w:szCs w:val="20"/>
              </w:rPr>
              <w:t>s (if relevant)</w:t>
            </w:r>
            <w:r w:rsidR="00C06B00" w:rsidRPr="009F743F">
              <w:rPr>
                <w:rFonts w:cstheme="minorHAnsi"/>
                <w:b/>
                <w:bCs/>
                <w:sz w:val="20"/>
                <w:szCs w:val="20"/>
              </w:rPr>
              <w:t>:</w:t>
            </w:r>
          </w:p>
          <w:p w14:paraId="18F52BCA" w14:textId="7A41F26B" w:rsidR="002C7C80" w:rsidRPr="00285570" w:rsidRDefault="002C7C80" w:rsidP="002C7C80">
            <w:pPr>
              <w:rPr>
                <w:rFonts w:cstheme="minorHAnsi"/>
                <w:sz w:val="20"/>
                <w:szCs w:val="20"/>
              </w:rPr>
            </w:pPr>
          </w:p>
          <w:p w14:paraId="109D99CF" w14:textId="77777777" w:rsidR="002C7C80" w:rsidRPr="00285570" w:rsidRDefault="002C7C80" w:rsidP="002C7C80">
            <w:pPr>
              <w:rPr>
                <w:rFonts w:cstheme="minorHAnsi"/>
                <w:sz w:val="20"/>
                <w:szCs w:val="20"/>
              </w:rPr>
            </w:pPr>
          </w:p>
          <w:p w14:paraId="06F8F5C5" w14:textId="77777777" w:rsidR="002C7C80" w:rsidRPr="00285570" w:rsidRDefault="002C7C80" w:rsidP="002C7C80">
            <w:pPr>
              <w:rPr>
                <w:rFonts w:cstheme="minorHAnsi"/>
                <w:sz w:val="20"/>
                <w:szCs w:val="20"/>
              </w:rPr>
            </w:pPr>
          </w:p>
          <w:p w14:paraId="6F12CD85" w14:textId="77777777" w:rsidR="002C7C80" w:rsidRPr="00285570" w:rsidRDefault="002C7C80" w:rsidP="002C7C80">
            <w:pPr>
              <w:rPr>
                <w:rFonts w:cstheme="minorHAnsi"/>
                <w:sz w:val="20"/>
                <w:szCs w:val="20"/>
              </w:rPr>
            </w:pPr>
          </w:p>
        </w:tc>
        <w:tc>
          <w:tcPr>
            <w:tcW w:w="3168" w:type="dxa"/>
            <w:tcBorders>
              <w:bottom w:val="single" w:sz="4" w:space="0" w:color="auto"/>
            </w:tcBorders>
          </w:tcPr>
          <w:p w14:paraId="1DF8CF82" w14:textId="1BE58D00" w:rsidR="002C7C80" w:rsidRDefault="00285570" w:rsidP="002C7C80">
            <w:pPr>
              <w:pStyle w:val="ListParagraph"/>
              <w:ind w:left="0"/>
              <w:rPr>
                <w:rFonts w:cstheme="minorHAnsi"/>
                <w:b/>
                <w:bCs/>
                <w:sz w:val="20"/>
                <w:szCs w:val="20"/>
              </w:rPr>
            </w:pPr>
            <w:r w:rsidRPr="0035358C">
              <w:rPr>
                <w:rFonts w:cstheme="minorHAnsi"/>
                <w:b/>
                <w:bCs/>
                <w:sz w:val="20"/>
                <w:szCs w:val="20"/>
              </w:rPr>
              <w:t>S</w:t>
            </w:r>
            <w:r w:rsidR="0035358C" w:rsidRPr="0035358C">
              <w:rPr>
                <w:rFonts w:cstheme="minorHAnsi"/>
                <w:b/>
                <w:bCs/>
                <w:sz w:val="20"/>
                <w:szCs w:val="20"/>
              </w:rPr>
              <w:t>ubgrouping variable</w:t>
            </w:r>
            <w:r w:rsidR="0031269E">
              <w:rPr>
                <w:rFonts w:cstheme="minorHAnsi"/>
                <w:b/>
                <w:bCs/>
                <w:sz w:val="20"/>
                <w:szCs w:val="20"/>
              </w:rPr>
              <w:t>(s)</w:t>
            </w:r>
            <w:r w:rsidR="0035358C" w:rsidRPr="0035358C">
              <w:rPr>
                <w:rFonts w:cstheme="minorHAnsi"/>
                <w:b/>
                <w:bCs/>
                <w:sz w:val="20"/>
                <w:szCs w:val="20"/>
              </w:rPr>
              <w:t xml:space="preserve"> measure(s):</w:t>
            </w:r>
          </w:p>
          <w:p w14:paraId="695DEB17" w14:textId="478DA7B5" w:rsidR="0035358C" w:rsidRDefault="0035358C" w:rsidP="002C7C80">
            <w:pPr>
              <w:pStyle w:val="ListParagraph"/>
              <w:ind w:left="0"/>
              <w:rPr>
                <w:rFonts w:cstheme="minorHAnsi"/>
                <w:sz w:val="20"/>
                <w:szCs w:val="20"/>
              </w:rPr>
            </w:pPr>
          </w:p>
          <w:p w14:paraId="20679430" w14:textId="77777777" w:rsidR="004D0959" w:rsidRPr="0035358C" w:rsidRDefault="004D0959" w:rsidP="002C7C80">
            <w:pPr>
              <w:pStyle w:val="ListParagraph"/>
              <w:ind w:left="0"/>
              <w:rPr>
                <w:rFonts w:cstheme="minorHAnsi"/>
                <w:sz w:val="20"/>
                <w:szCs w:val="20"/>
              </w:rPr>
            </w:pPr>
          </w:p>
          <w:p w14:paraId="46DCB147" w14:textId="5A4C42A0" w:rsidR="0035358C" w:rsidRPr="0035358C" w:rsidRDefault="0035358C" w:rsidP="002C7C80">
            <w:pPr>
              <w:pStyle w:val="ListParagraph"/>
              <w:ind w:left="0"/>
              <w:rPr>
                <w:rFonts w:cstheme="minorHAnsi"/>
                <w:sz w:val="20"/>
                <w:szCs w:val="20"/>
              </w:rPr>
            </w:pPr>
          </w:p>
          <w:p w14:paraId="0F5AC419" w14:textId="5FD326A6" w:rsidR="0035358C" w:rsidRPr="0035358C" w:rsidRDefault="0035358C" w:rsidP="002C7C80">
            <w:pPr>
              <w:pStyle w:val="ListParagraph"/>
              <w:ind w:left="0"/>
              <w:rPr>
                <w:rFonts w:cstheme="minorHAnsi"/>
                <w:sz w:val="20"/>
                <w:szCs w:val="20"/>
              </w:rPr>
            </w:pPr>
          </w:p>
          <w:p w14:paraId="3F6346ED" w14:textId="0CB8E5F2" w:rsidR="0035358C" w:rsidRPr="0035358C" w:rsidRDefault="0035358C" w:rsidP="002C7C80">
            <w:pPr>
              <w:pStyle w:val="ListParagraph"/>
              <w:ind w:left="0"/>
              <w:rPr>
                <w:rFonts w:cstheme="minorHAnsi"/>
                <w:sz w:val="20"/>
                <w:szCs w:val="20"/>
              </w:rPr>
            </w:pPr>
          </w:p>
        </w:tc>
        <w:tc>
          <w:tcPr>
            <w:tcW w:w="3070" w:type="dxa"/>
            <w:tcBorders>
              <w:bottom w:val="single" w:sz="4" w:space="0" w:color="auto"/>
            </w:tcBorders>
          </w:tcPr>
          <w:p w14:paraId="5EA4C33E" w14:textId="77777777" w:rsidR="002C7C80" w:rsidRPr="00B5580C" w:rsidRDefault="002C7C80" w:rsidP="002C7C80">
            <w:pPr>
              <w:pStyle w:val="ListParagraph"/>
              <w:ind w:left="0"/>
              <w:rPr>
                <w:rFonts w:cstheme="minorHAnsi"/>
                <w:sz w:val="20"/>
                <w:szCs w:val="20"/>
              </w:rPr>
            </w:pPr>
          </w:p>
        </w:tc>
      </w:tr>
      <w:tr w:rsidR="002D4787" w:rsidRPr="00B5580C" w14:paraId="5D051949" w14:textId="77777777" w:rsidTr="00E04E87">
        <w:trPr>
          <w:gridAfter w:val="2"/>
          <w:wAfter w:w="6238" w:type="dxa"/>
          <w:jc w:val="center"/>
        </w:trPr>
        <w:tc>
          <w:tcPr>
            <w:tcW w:w="2972" w:type="dxa"/>
            <w:tcBorders>
              <w:right w:val="single" w:sz="4" w:space="0" w:color="auto"/>
            </w:tcBorders>
            <w:shd w:val="clear" w:color="auto" w:fill="auto"/>
          </w:tcPr>
          <w:p w14:paraId="531EE3DD" w14:textId="3B2BEABF" w:rsidR="002D4787" w:rsidRPr="009F743F" w:rsidRDefault="002D4787" w:rsidP="002C7C80">
            <w:pPr>
              <w:rPr>
                <w:rFonts w:cstheme="minorHAnsi"/>
                <w:b/>
                <w:bCs/>
                <w:sz w:val="20"/>
                <w:szCs w:val="20"/>
              </w:rPr>
            </w:pPr>
            <w:r w:rsidRPr="009F743F">
              <w:rPr>
                <w:rFonts w:cstheme="minorHAnsi"/>
                <w:b/>
                <w:bCs/>
                <w:sz w:val="20"/>
                <w:szCs w:val="20"/>
              </w:rPr>
              <w:t>Summary measure</w:t>
            </w:r>
            <w:r w:rsidR="00C06B00" w:rsidRPr="009F743F">
              <w:rPr>
                <w:rFonts w:cstheme="minorHAnsi"/>
                <w:b/>
                <w:bCs/>
                <w:sz w:val="20"/>
                <w:szCs w:val="20"/>
              </w:rPr>
              <w:t>:</w:t>
            </w:r>
          </w:p>
          <w:p w14:paraId="631883CD" w14:textId="77777777" w:rsidR="002D4787" w:rsidRPr="005754AE" w:rsidRDefault="002D4787" w:rsidP="002C7C80">
            <w:pPr>
              <w:rPr>
                <w:rFonts w:cstheme="minorHAnsi"/>
                <w:sz w:val="20"/>
                <w:szCs w:val="20"/>
              </w:rPr>
            </w:pPr>
          </w:p>
          <w:p w14:paraId="1AD896D3" w14:textId="77777777" w:rsidR="002D4787" w:rsidRPr="005754AE" w:rsidRDefault="002D4787" w:rsidP="002C7C80">
            <w:pPr>
              <w:rPr>
                <w:rFonts w:cstheme="minorHAnsi"/>
                <w:sz w:val="20"/>
                <w:szCs w:val="20"/>
              </w:rPr>
            </w:pPr>
          </w:p>
          <w:p w14:paraId="021EDF31" w14:textId="77777777" w:rsidR="002D4787" w:rsidRPr="005754AE" w:rsidRDefault="002D4787" w:rsidP="002C7C80">
            <w:pPr>
              <w:rPr>
                <w:rFonts w:cstheme="minorHAnsi"/>
                <w:sz w:val="20"/>
                <w:szCs w:val="20"/>
              </w:rPr>
            </w:pPr>
          </w:p>
          <w:p w14:paraId="5169A5A9" w14:textId="77777777" w:rsidR="002D4787" w:rsidRPr="00B5580C" w:rsidRDefault="002D4787" w:rsidP="002C7C80">
            <w:pPr>
              <w:pStyle w:val="ListParagraph"/>
              <w:ind w:left="0"/>
              <w:rPr>
                <w:rFonts w:cstheme="minorHAnsi"/>
                <w:sz w:val="20"/>
                <w:szCs w:val="20"/>
              </w:rPr>
            </w:pPr>
          </w:p>
        </w:tc>
      </w:tr>
    </w:tbl>
    <w:p w14:paraId="1F40C1F6" w14:textId="77777777" w:rsidR="00D66ABF" w:rsidRDefault="00D66ABF" w:rsidP="00D66ABF">
      <w:pPr>
        <w:rPr>
          <w:rFonts w:ascii="Arial" w:hAnsi="Arial" w:cs="Arial"/>
          <w:iCs/>
        </w:rPr>
      </w:pPr>
    </w:p>
    <w:p w14:paraId="125DB8A3" w14:textId="69E2E7B6" w:rsidR="00D66ABF" w:rsidRDefault="00D66ABF" w:rsidP="00A91269">
      <w:pPr>
        <w:pStyle w:val="ListParagraph"/>
        <w:numPr>
          <w:ilvl w:val="0"/>
          <w:numId w:val="11"/>
        </w:numPr>
        <w:ind w:left="357" w:hanging="357"/>
        <w:rPr>
          <w:rFonts w:ascii="Arial" w:hAnsi="Arial" w:cs="Arial"/>
          <w:iCs/>
        </w:rPr>
      </w:pPr>
      <w:r>
        <w:rPr>
          <w:rFonts w:ascii="Arial" w:hAnsi="Arial" w:cs="Arial"/>
          <w:iCs/>
        </w:rPr>
        <w:t>Use the “Target estimand” column of the table above to define key aspects of your descripti</w:t>
      </w:r>
      <w:r w:rsidR="00172576">
        <w:rPr>
          <w:rFonts w:ascii="Arial" w:hAnsi="Arial" w:cs="Arial"/>
          <w:iCs/>
        </w:rPr>
        <w:t>ve</w:t>
      </w:r>
      <w:r>
        <w:rPr>
          <w:rFonts w:ascii="Arial" w:hAnsi="Arial" w:cs="Arial"/>
          <w:iCs/>
        </w:rPr>
        <w:t xml:space="preserve"> research question, including:</w:t>
      </w:r>
    </w:p>
    <w:p w14:paraId="3080F685" w14:textId="7FAC489D" w:rsidR="00D66ABF" w:rsidRPr="00DF4D3E" w:rsidRDefault="00D66ABF" w:rsidP="00D66ABF">
      <w:pPr>
        <w:pStyle w:val="ListParagraph"/>
        <w:numPr>
          <w:ilvl w:val="1"/>
          <w:numId w:val="11"/>
        </w:numPr>
        <w:ind w:hanging="295"/>
        <w:rPr>
          <w:rFonts w:ascii="Arial" w:hAnsi="Arial" w:cs="Arial"/>
          <w:iCs/>
        </w:rPr>
      </w:pPr>
      <w:r w:rsidRPr="00E46AC6">
        <w:rPr>
          <w:rFonts w:ascii="Arial" w:hAnsi="Arial" w:cs="Arial"/>
          <w:iCs/>
          <w:u w:val="single"/>
        </w:rPr>
        <w:t>Target population (or eligibility criteria):</w:t>
      </w:r>
      <w:r w:rsidRPr="00DF4D3E">
        <w:rPr>
          <w:rFonts w:ascii="Arial" w:hAnsi="Arial" w:cs="Arial"/>
          <w:iCs/>
        </w:rPr>
        <w:t xml:space="preserve"> </w:t>
      </w:r>
      <w:r w:rsidR="001B1951">
        <w:rPr>
          <w:rFonts w:ascii="Arial" w:hAnsi="Arial" w:cs="Arial"/>
          <w:iCs/>
        </w:rPr>
        <w:t>Define</w:t>
      </w:r>
      <w:r w:rsidRPr="00DF4D3E">
        <w:rPr>
          <w:rFonts w:ascii="Arial" w:hAnsi="Arial" w:cs="Arial"/>
          <w:iCs/>
        </w:rPr>
        <w:t xml:space="preserve"> the target population, </w:t>
      </w:r>
      <w:r w:rsidR="001B1951">
        <w:rPr>
          <w:rFonts w:ascii="Arial" w:hAnsi="Arial" w:cs="Arial"/>
          <w:iCs/>
        </w:rPr>
        <w:t xml:space="preserve">e.g., </w:t>
      </w:r>
      <w:r w:rsidRPr="00DF4D3E">
        <w:rPr>
          <w:rFonts w:ascii="Arial" w:hAnsi="Arial" w:cs="Arial"/>
          <w:iCs/>
        </w:rPr>
        <w:t>who is in, who is excluded, where, when</w:t>
      </w:r>
      <w:r w:rsidR="001B1951">
        <w:rPr>
          <w:rFonts w:ascii="Arial" w:hAnsi="Arial" w:cs="Arial"/>
          <w:iCs/>
        </w:rPr>
        <w:t>.</w:t>
      </w:r>
    </w:p>
    <w:p w14:paraId="5E7E13B9" w14:textId="645B4733" w:rsidR="00D66ABF" w:rsidRPr="00E46AC6" w:rsidRDefault="00D66ABF" w:rsidP="00D66ABF">
      <w:pPr>
        <w:pStyle w:val="ListParagraph"/>
        <w:numPr>
          <w:ilvl w:val="1"/>
          <w:numId w:val="11"/>
        </w:numPr>
        <w:ind w:hanging="295"/>
        <w:rPr>
          <w:rFonts w:ascii="Arial" w:hAnsi="Arial" w:cs="Arial"/>
          <w:iCs/>
          <w:u w:val="single"/>
        </w:rPr>
      </w:pPr>
      <w:r w:rsidRPr="00E46AC6">
        <w:rPr>
          <w:rFonts w:ascii="Arial" w:hAnsi="Arial" w:cs="Arial"/>
          <w:iCs/>
          <w:u w:val="single"/>
        </w:rPr>
        <w:t>Outcome:</w:t>
      </w:r>
      <w:r w:rsidRPr="00DF4D3E">
        <w:rPr>
          <w:rFonts w:ascii="Arial" w:hAnsi="Arial" w:cs="Arial"/>
          <w:iCs/>
        </w:rPr>
        <w:t xml:space="preserve"> </w:t>
      </w:r>
      <w:r w:rsidR="001B1951">
        <w:rPr>
          <w:rFonts w:ascii="Arial" w:hAnsi="Arial" w:cs="Arial"/>
          <w:iCs/>
        </w:rPr>
        <w:t>Define</w:t>
      </w:r>
      <w:r w:rsidRPr="00DF4D3E">
        <w:rPr>
          <w:rFonts w:ascii="Arial" w:hAnsi="Arial" w:cs="Arial"/>
          <w:iCs/>
        </w:rPr>
        <w:t xml:space="preserve"> the outcome of interest</w:t>
      </w:r>
      <w:r w:rsidR="00116F63">
        <w:rPr>
          <w:rFonts w:ascii="Arial" w:hAnsi="Arial" w:cs="Arial"/>
          <w:iCs/>
        </w:rPr>
        <w:t>, including tim</w:t>
      </w:r>
      <w:r w:rsidR="002917A4">
        <w:rPr>
          <w:rFonts w:ascii="Arial" w:hAnsi="Arial" w:cs="Arial"/>
          <w:iCs/>
        </w:rPr>
        <w:t>e</w:t>
      </w:r>
      <w:r w:rsidR="00116F63">
        <w:rPr>
          <w:rFonts w:ascii="Arial" w:hAnsi="Arial" w:cs="Arial"/>
          <w:iCs/>
        </w:rPr>
        <w:t>frame</w:t>
      </w:r>
      <w:r w:rsidR="001B1951">
        <w:rPr>
          <w:rFonts w:ascii="Arial" w:hAnsi="Arial" w:cs="Arial"/>
          <w:iCs/>
        </w:rPr>
        <w:t>.</w:t>
      </w:r>
    </w:p>
    <w:p w14:paraId="6B97A328" w14:textId="3443C585" w:rsidR="00781212" w:rsidRPr="00A91269" w:rsidRDefault="00D66ABF" w:rsidP="00781212">
      <w:pPr>
        <w:pStyle w:val="ListParagraph"/>
        <w:numPr>
          <w:ilvl w:val="1"/>
          <w:numId w:val="11"/>
        </w:numPr>
        <w:ind w:hanging="295"/>
        <w:rPr>
          <w:rFonts w:ascii="Arial" w:hAnsi="Arial" w:cs="Arial"/>
          <w:iCs/>
          <w:u w:val="single"/>
        </w:rPr>
      </w:pPr>
      <w:r w:rsidRPr="00E46AC6">
        <w:rPr>
          <w:rFonts w:ascii="Arial" w:hAnsi="Arial" w:cs="Arial"/>
          <w:iCs/>
          <w:u w:val="single"/>
        </w:rPr>
        <w:t>Su</w:t>
      </w:r>
      <w:r>
        <w:rPr>
          <w:rFonts w:ascii="Arial" w:hAnsi="Arial" w:cs="Arial"/>
          <w:iCs/>
          <w:u w:val="single"/>
        </w:rPr>
        <w:t>bgroup analys</w:t>
      </w:r>
      <w:r w:rsidR="000E43FD">
        <w:rPr>
          <w:rFonts w:ascii="Arial" w:hAnsi="Arial" w:cs="Arial"/>
          <w:iCs/>
          <w:u w:val="single"/>
        </w:rPr>
        <w:t>e</w:t>
      </w:r>
      <w:r>
        <w:rPr>
          <w:rFonts w:ascii="Arial" w:hAnsi="Arial" w:cs="Arial"/>
          <w:iCs/>
          <w:u w:val="single"/>
        </w:rPr>
        <w:t>s (if relevant)</w:t>
      </w:r>
      <w:r w:rsidRPr="00E46AC6">
        <w:rPr>
          <w:rFonts w:ascii="Arial" w:hAnsi="Arial" w:cs="Arial"/>
          <w:iCs/>
          <w:u w:val="single"/>
        </w:rPr>
        <w:t>:</w:t>
      </w:r>
      <w:r w:rsidRPr="00DF4D3E">
        <w:rPr>
          <w:rFonts w:ascii="Arial" w:hAnsi="Arial" w:cs="Arial"/>
          <w:iCs/>
        </w:rPr>
        <w:t xml:space="preserve"> </w:t>
      </w:r>
      <w:r w:rsidR="009D39FC">
        <w:rPr>
          <w:rFonts w:ascii="Arial" w:hAnsi="Arial" w:cs="Arial"/>
          <w:iCs/>
        </w:rPr>
        <w:t xml:space="preserve">Specify </w:t>
      </w:r>
      <w:r w:rsidRPr="00DF4D3E">
        <w:rPr>
          <w:rFonts w:ascii="Arial" w:hAnsi="Arial" w:cs="Arial"/>
          <w:iCs/>
        </w:rPr>
        <w:t xml:space="preserve">any subgroup analyses (i.e., </w:t>
      </w:r>
      <w:r w:rsidR="002079D5" w:rsidRPr="00DF4D3E">
        <w:rPr>
          <w:rFonts w:ascii="Arial" w:hAnsi="Arial" w:cs="Arial"/>
          <w:iCs/>
        </w:rPr>
        <w:t>stratifi</w:t>
      </w:r>
      <w:r w:rsidR="002079D5">
        <w:rPr>
          <w:rFonts w:ascii="Arial" w:hAnsi="Arial" w:cs="Arial"/>
          <w:iCs/>
        </w:rPr>
        <w:t>ed analyses</w:t>
      </w:r>
      <w:r w:rsidRPr="00DF4D3E">
        <w:rPr>
          <w:rFonts w:ascii="Arial" w:hAnsi="Arial" w:cs="Arial"/>
          <w:iCs/>
        </w:rPr>
        <w:t xml:space="preserve">) </w:t>
      </w:r>
      <w:r w:rsidR="00E8157A">
        <w:rPr>
          <w:rFonts w:ascii="Arial" w:hAnsi="Arial" w:cs="Arial"/>
          <w:iCs/>
        </w:rPr>
        <w:t xml:space="preserve">that are of </w:t>
      </w:r>
      <w:r w:rsidRPr="00DF4D3E">
        <w:rPr>
          <w:rFonts w:ascii="Arial" w:hAnsi="Arial" w:cs="Arial"/>
          <w:iCs/>
        </w:rPr>
        <w:t>interest</w:t>
      </w:r>
      <w:r w:rsidR="007F2D14">
        <w:rPr>
          <w:rFonts w:ascii="Arial" w:hAnsi="Arial" w:cs="Arial"/>
          <w:iCs/>
        </w:rPr>
        <w:t>.</w:t>
      </w:r>
    </w:p>
    <w:p w14:paraId="3AA9594E" w14:textId="77777777" w:rsidR="00A91269" w:rsidRDefault="00A91269" w:rsidP="00A91269">
      <w:pPr>
        <w:pStyle w:val="ListParagraph"/>
        <w:ind w:left="717"/>
        <w:rPr>
          <w:rFonts w:ascii="Arial" w:hAnsi="Arial" w:cs="Arial"/>
          <w:iCs/>
          <w:u w:val="single"/>
        </w:rPr>
      </w:pPr>
    </w:p>
    <w:p w14:paraId="152A40E4" w14:textId="77777777" w:rsidR="00A91269" w:rsidRPr="00E8157A" w:rsidRDefault="00A91269" w:rsidP="00A91269">
      <w:pPr>
        <w:pStyle w:val="ListParagraph"/>
        <w:ind w:left="717"/>
        <w:rPr>
          <w:rFonts w:ascii="Arial" w:hAnsi="Arial" w:cs="Arial"/>
          <w:iCs/>
          <w:u w:val="single"/>
        </w:rPr>
      </w:pPr>
    </w:p>
    <w:p w14:paraId="4B13A5CA" w14:textId="5293B696" w:rsidR="00781212" w:rsidRDefault="00EE4706" w:rsidP="00A91269">
      <w:pPr>
        <w:pStyle w:val="ListParagraph"/>
        <w:numPr>
          <w:ilvl w:val="0"/>
          <w:numId w:val="11"/>
        </w:numPr>
        <w:ind w:left="357" w:hanging="357"/>
        <w:rPr>
          <w:rFonts w:ascii="Arial" w:hAnsi="Arial" w:cs="Arial"/>
          <w:iCs/>
          <w:u w:val="single"/>
        </w:rPr>
      </w:pPr>
      <w:r>
        <w:rPr>
          <w:rFonts w:ascii="Arial" w:hAnsi="Arial" w:cs="Arial"/>
          <w:iCs/>
        </w:rPr>
        <w:t>Define the</w:t>
      </w:r>
      <w:r w:rsidR="00781212" w:rsidRPr="00DF4D3E">
        <w:rPr>
          <w:rFonts w:ascii="Arial" w:hAnsi="Arial" w:cs="Arial"/>
          <w:iCs/>
        </w:rPr>
        <w:t xml:space="preserve"> summary measure of the outcome distribution </w:t>
      </w:r>
      <w:r w:rsidR="001F7D76">
        <w:rPr>
          <w:rFonts w:ascii="Arial" w:hAnsi="Arial" w:cs="Arial"/>
          <w:iCs/>
        </w:rPr>
        <w:t xml:space="preserve">that </w:t>
      </w:r>
      <w:r w:rsidR="00781212" w:rsidRPr="00DF4D3E">
        <w:rPr>
          <w:rFonts w:ascii="Arial" w:hAnsi="Arial" w:cs="Arial"/>
          <w:iCs/>
        </w:rPr>
        <w:t>is of interest</w:t>
      </w:r>
      <w:r w:rsidR="001F7D76">
        <w:rPr>
          <w:rFonts w:ascii="Arial" w:hAnsi="Arial" w:cs="Arial"/>
          <w:iCs/>
        </w:rPr>
        <w:t>.</w:t>
      </w:r>
      <w:r w:rsidR="00781212" w:rsidRPr="00DF4D3E">
        <w:rPr>
          <w:rFonts w:ascii="Arial" w:hAnsi="Arial" w:cs="Arial"/>
          <w:iCs/>
        </w:rPr>
        <w:t xml:space="preserve"> For continuous outcomes, this is often a mean</w:t>
      </w:r>
      <w:r w:rsidR="00781212">
        <w:rPr>
          <w:rFonts w:ascii="Arial" w:hAnsi="Arial" w:cs="Arial"/>
          <w:iCs/>
        </w:rPr>
        <w:t xml:space="preserve"> </w:t>
      </w:r>
      <w:r w:rsidR="00781212" w:rsidRPr="00DF4D3E">
        <w:rPr>
          <w:rFonts w:ascii="Arial" w:hAnsi="Arial" w:cs="Arial"/>
          <w:iCs/>
        </w:rPr>
        <w:t>or</w:t>
      </w:r>
      <w:r w:rsidR="00781212">
        <w:rPr>
          <w:rFonts w:ascii="Arial" w:hAnsi="Arial" w:cs="Arial"/>
          <w:iCs/>
        </w:rPr>
        <w:t>, for skewed outcomes, a</w:t>
      </w:r>
      <w:r w:rsidR="00781212" w:rsidRPr="00DF4D3E">
        <w:rPr>
          <w:rFonts w:ascii="Arial" w:hAnsi="Arial" w:cs="Arial"/>
          <w:iCs/>
        </w:rPr>
        <w:t xml:space="preserve"> median</w:t>
      </w:r>
      <w:r w:rsidR="00781212">
        <w:rPr>
          <w:rFonts w:ascii="Arial" w:hAnsi="Arial" w:cs="Arial"/>
          <w:iCs/>
        </w:rPr>
        <w:t>.</w:t>
      </w:r>
      <w:r w:rsidR="00781212" w:rsidRPr="00DF4D3E">
        <w:rPr>
          <w:rFonts w:ascii="Arial" w:hAnsi="Arial" w:cs="Arial"/>
          <w:iCs/>
        </w:rPr>
        <w:t xml:space="preserve"> </w:t>
      </w:r>
      <w:r w:rsidR="00781212">
        <w:rPr>
          <w:rFonts w:ascii="Arial" w:hAnsi="Arial" w:cs="Arial"/>
          <w:iCs/>
        </w:rPr>
        <w:t>F</w:t>
      </w:r>
      <w:r w:rsidR="00781212" w:rsidRPr="00DF4D3E">
        <w:rPr>
          <w:rFonts w:ascii="Arial" w:hAnsi="Arial" w:cs="Arial"/>
          <w:iCs/>
        </w:rPr>
        <w:t>or binary/categorical outcomes, it can be a prevalence o</w:t>
      </w:r>
      <w:r w:rsidR="00781212">
        <w:rPr>
          <w:rFonts w:ascii="Arial" w:hAnsi="Arial" w:cs="Arial"/>
          <w:iCs/>
        </w:rPr>
        <w:t>r</w:t>
      </w:r>
      <w:r w:rsidR="00781212" w:rsidRPr="00DF4D3E">
        <w:rPr>
          <w:rFonts w:ascii="Arial" w:hAnsi="Arial" w:cs="Arial"/>
          <w:iCs/>
        </w:rPr>
        <w:t xml:space="preserve"> cumulative incidence (</w:t>
      </w:r>
      <w:r w:rsidR="00781212">
        <w:rPr>
          <w:rFonts w:ascii="Arial" w:hAnsi="Arial" w:cs="Arial"/>
          <w:iCs/>
        </w:rPr>
        <w:t>i.e.</w:t>
      </w:r>
      <w:r w:rsidR="00525ACA">
        <w:rPr>
          <w:rFonts w:ascii="Arial" w:hAnsi="Arial" w:cs="Arial"/>
          <w:iCs/>
        </w:rPr>
        <w:t>,</w:t>
      </w:r>
      <w:r w:rsidR="00781212">
        <w:rPr>
          <w:rFonts w:ascii="Arial" w:hAnsi="Arial" w:cs="Arial"/>
          <w:iCs/>
        </w:rPr>
        <w:t xml:space="preserve"> </w:t>
      </w:r>
      <w:r w:rsidR="00C06B00">
        <w:rPr>
          <w:rFonts w:ascii="Arial" w:hAnsi="Arial" w:cs="Arial"/>
          <w:iCs/>
        </w:rPr>
        <w:t xml:space="preserve">proportion </w:t>
      </w:r>
      <w:r w:rsidR="00781212">
        <w:rPr>
          <w:rFonts w:ascii="Arial" w:hAnsi="Arial" w:cs="Arial"/>
          <w:iCs/>
        </w:rPr>
        <w:t xml:space="preserve">of cases occurring </w:t>
      </w:r>
      <w:r w:rsidR="00781212" w:rsidRPr="00DF4D3E">
        <w:rPr>
          <w:rFonts w:ascii="Arial" w:hAnsi="Arial" w:cs="Arial"/>
          <w:iCs/>
        </w:rPr>
        <w:t xml:space="preserve">over </w:t>
      </w:r>
      <w:r w:rsidR="00781212">
        <w:rPr>
          <w:rFonts w:ascii="Arial" w:hAnsi="Arial" w:cs="Arial"/>
          <w:iCs/>
        </w:rPr>
        <w:t xml:space="preserve">a </w:t>
      </w:r>
      <w:r w:rsidR="00781212" w:rsidRPr="00DF4D3E">
        <w:rPr>
          <w:rFonts w:ascii="Arial" w:hAnsi="Arial" w:cs="Arial"/>
          <w:iCs/>
        </w:rPr>
        <w:t>fixed time interval</w:t>
      </w:r>
      <w:r w:rsidR="00781212">
        <w:rPr>
          <w:rFonts w:ascii="Arial" w:hAnsi="Arial" w:cs="Arial"/>
          <w:iCs/>
        </w:rPr>
        <w:t xml:space="preserve"> amongst an at-risk population</w:t>
      </w:r>
      <w:r w:rsidR="00781212" w:rsidRPr="00DF4D3E">
        <w:rPr>
          <w:rFonts w:ascii="Arial" w:hAnsi="Arial" w:cs="Arial"/>
          <w:iCs/>
        </w:rPr>
        <w:t>).</w:t>
      </w:r>
    </w:p>
    <w:p w14:paraId="411C98BB" w14:textId="77777777" w:rsidR="00D66ABF" w:rsidRDefault="00D66ABF" w:rsidP="00D66ABF">
      <w:pPr>
        <w:pStyle w:val="ListParagraph"/>
        <w:rPr>
          <w:rFonts w:ascii="Arial" w:hAnsi="Arial" w:cs="Arial"/>
          <w:iCs/>
          <w:u w:val="single"/>
        </w:rPr>
      </w:pPr>
    </w:p>
    <w:p w14:paraId="011C1CCC" w14:textId="77777777" w:rsidR="00D66ABF" w:rsidRDefault="00D66ABF" w:rsidP="00D66ABF">
      <w:pPr>
        <w:pStyle w:val="ListParagraph"/>
        <w:rPr>
          <w:rFonts w:ascii="Arial" w:hAnsi="Arial" w:cs="Arial"/>
          <w:iCs/>
          <w:u w:val="single"/>
        </w:rPr>
      </w:pPr>
    </w:p>
    <w:p w14:paraId="2E896FF0" w14:textId="77777777" w:rsidR="00D66ABF" w:rsidRPr="00144428" w:rsidRDefault="00D66ABF" w:rsidP="00D66ABF">
      <w:pPr>
        <w:pStyle w:val="ListParagraph"/>
        <w:numPr>
          <w:ilvl w:val="0"/>
          <w:numId w:val="11"/>
        </w:numPr>
        <w:ind w:left="357" w:hanging="357"/>
        <w:rPr>
          <w:rFonts w:ascii="Arial" w:hAnsi="Arial" w:cs="Arial"/>
          <w:iCs/>
        </w:rPr>
      </w:pPr>
      <w:r w:rsidRPr="00144428">
        <w:rPr>
          <w:rFonts w:ascii="Arial" w:hAnsi="Arial" w:cs="Arial"/>
          <w:iCs/>
        </w:rPr>
        <w:t>Use the “Data decisions” column of the table above to specify data decisions to answer your research question, including:</w:t>
      </w:r>
    </w:p>
    <w:p w14:paraId="69981C02" w14:textId="05A72495" w:rsidR="00D66ABF" w:rsidRPr="00E46AC6" w:rsidRDefault="00B57011" w:rsidP="00D66ABF">
      <w:pPr>
        <w:pStyle w:val="ListParagraph"/>
        <w:numPr>
          <w:ilvl w:val="1"/>
          <w:numId w:val="11"/>
        </w:numPr>
        <w:ind w:hanging="295"/>
        <w:rPr>
          <w:rFonts w:ascii="Arial" w:hAnsi="Arial" w:cs="Arial"/>
          <w:iCs/>
          <w:u w:val="single"/>
        </w:rPr>
      </w:pPr>
      <w:r>
        <w:rPr>
          <w:rFonts w:ascii="Arial" w:hAnsi="Arial" w:cs="Arial"/>
          <w:iCs/>
          <w:u w:val="single"/>
        </w:rPr>
        <w:t xml:space="preserve">Analytic </w:t>
      </w:r>
      <w:r w:rsidR="00D66ABF">
        <w:rPr>
          <w:rFonts w:ascii="Arial" w:hAnsi="Arial" w:cs="Arial"/>
          <w:iCs/>
          <w:u w:val="single"/>
        </w:rPr>
        <w:t>sample</w:t>
      </w:r>
      <w:r w:rsidR="006265F6">
        <w:rPr>
          <w:rFonts w:ascii="Arial" w:hAnsi="Arial" w:cs="Arial"/>
          <w:iCs/>
          <w:u w:val="single"/>
        </w:rPr>
        <w:t xml:space="preserve"> selection and approach to handl</w:t>
      </w:r>
      <w:r w:rsidR="003C66A8">
        <w:rPr>
          <w:rFonts w:ascii="Arial" w:hAnsi="Arial" w:cs="Arial"/>
          <w:iCs/>
          <w:u w:val="single"/>
        </w:rPr>
        <w:t>ing</w:t>
      </w:r>
      <w:r w:rsidR="006265F6">
        <w:rPr>
          <w:rFonts w:ascii="Arial" w:hAnsi="Arial" w:cs="Arial"/>
          <w:iCs/>
          <w:u w:val="single"/>
        </w:rPr>
        <w:t xml:space="preserve"> missing data and </w:t>
      </w:r>
      <w:r w:rsidR="00C03445">
        <w:rPr>
          <w:rFonts w:ascii="Arial" w:hAnsi="Arial" w:cs="Arial"/>
          <w:iCs/>
          <w:u w:val="single"/>
        </w:rPr>
        <w:t>other potential sources of selection bias</w:t>
      </w:r>
      <w:r w:rsidR="00D66ABF" w:rsidRPr="00E46AC6">
        <w:rPr>
          <w:rFonts w:ascii="Arial" w:hAnsi="Arial" w:cs="Arial"/>
          <w:iCs/>
          <w:u w:val="single"/>
        </w:rPr>
        <w:t>:</w:t>
      </w:r>
      <w:r w:rsidR="00D66ABF" w:rsidRPr="00144428">
        <w:rPr>
          <w:rFonts w:ascii="Arial" w:hAnsi="Arial" w:cs="Arial"/>
          <w:iCs/>
        </w:rPr>
        <w:t xml:space="preserve"> </w:t>
      </w:r>
      <w:r w:rsidR="00ED6E48">
        <w:rPr>
          <w:rFonts w:ascii="Arial" w:hAnsi="Arial" w:cs="Arial"/>
        </w:rPr>
        <w:t xml:space="preserve">Define </w:t>
      </w:r>
      <w:r w:rsidR="00ED6E48" w:rsidRPr="002F163F">
        <w:rPr>
          <w:rFonts w:ascii="Arial" w:hAnsi="Arial" w:cs="Arial"/>
        </w:rPr>
        <w:t>the analy</w:t>
      </w:r>
      <w:r w:rsidR="00B057A6">
        <w:rPr>
          <w:rFonts w:ascii="Arial" w:hAnsi="Arial" w:cs="Arial"/>
        </w:rPr>
        <w:t>tic</w:t>
      </w:r>
      <w:r w:rsidR="00ED6E48" w:rsidRPr="002F163F">
        <w:rPr>
          <w:rFonts w:ascii="Arial" w:hAnsi="Arial" w:cs="Arial"/>
        </w:rPr>
        <w:t xml:space="preserve"> sample</w:t>
      </w:r>
      <w:r w:rsidR="001D3897">
        <w:rPr>
          <w:rFonts w:ascii="Arial" w:hAnsi="Arial" w:cs="Arial"/>
        </w:rPr>
        <w:t xml:space="preserve"> </w:t>
      </w:r>
      <w:r w:rsidR="00ED6E48">
        <w:rPr>
          <w:rFonts w:ascii="Arial" w:hAnsi="Arial" w:cs="Arial"/>
        </w:rPr>
        <w:t>and</w:t>
      </w:r>
      <w:r w:rsidR="00F753AD">
        <w:rPr>
          <w:rFonts w:ascii="Arial" w:hAnsi="Arial" w:cs="Arial"/>
        </w:rPr>
        <w:t xml:space="preserve"> provide an indication of the sample size </w:t>
      </w:r>
      <w:r w:rsidR="00F753AD">
        <w:rPr>
          <w:rFonts w:ascii="Arial" w:hAnsi="Arial" w:cs="Arial"/>
        </w:rPr>
        <w:lastRenderedPageBreak/>
        <w:t>available.</w:t>
      </w:r>
      <w:r w:rsidR="00ED6E48">
        <w:rPr>
          <w:rFonts w:ascii="Arial" w:hAnsi="Arial" w:cs="Arial"/>
        </w:rPr>
        <w:t xml:space="preserve"> </w:t>
      </w:r>
      <w:r w:rsidR="00F753AD">
        <w:rPr>
          <w:rFonts w:ascii="Arial" w:hAnsi="Arial" w:cs="Arial"/>
        </w:rPr>
        <w:t>D</w:t>
      </w:r>
      <w:r w:rsidR="00ED6E48">
        <w:rPr>
          <w:rFonts w:ascii="Arial" w:hAnsi="Arial" w:cs="Arial"/>
        </w:rPr>
        <w:t xml:space="preserve">escribe how missing data (due to e.g., </w:t>
      </w:r>
      <w:r w:rsidR="00BD6E20">
        <w:rPr>
          <w:rFonts w:ascii="Arial" w:hAnsi="Arial" w:cs="Arial"/>
        </w:rPr>
        <w:t>outcome</w:t>
      </w:r>
      <w:r w:rsidR="00ED6E48">
        <w:rPr>
          <w:rFonts w:ascii="Arial" w:hAnsi="Arial" w:cs="Arial"/>
        </w:rPr>
        <w:t xml:space="preserve"> non-response and/or loss to follow-up) </w:t>
      </w:r>
      <w:r w:rsidR="005E17CB">
        <w:rPr>
          <w:rFonts w:ascii="Arial" w:hAnsi="Arial" w:cs="Arial"/>
        </w:rPr>
        <w:t>and other potential sources of</w:t>
      </w:r>
      <w:r w:rsidR="00ED6E48">
        <w:rPr>
          <w:rFonts w:ascii="Arial" w:hAnsi="Arial" w:cs="Arial"/>
        </w:rPr>
        <w:t xml:space="preserve"> selection bias</w:t>
      </w:r>
      <w:r w:rsidR="005E17CB">
        <w:rPr>
          <w:rFonts w:ascii="Arial" w:hAnsi="Arial" w:cs="Arial"/>
        </w:rPr>
        <w:t xml:space="preserve"> (due to e.g.</w:t>
      </w:r>
      <w:r w:rsidR="00C36651">
        <w:rPr>
          <w:rFonts w:ascii="Arial" w:hAnsi="Arial" w:cs="Arial"/>
        </w:rPr>
        <w:t>,</w:t>
      </w:r>
      <w:r w:rsidR="005E17CB">
        <w:rPr>
          <w:rFonts w:ascii="Arial" w:hAnsi="Arial" w:cs="Arial"/>
        </w:rPr>
        <w:t xml:space="preserve"> non-</w:t>
      </w:r>
      <w:r w:rsidR="00BD6E20">
        <w:rPr>
          <w:rFonts w:ascii="Arial" w:hAnsi="Arial" w:cs="Arial"/>
        </w:rPr>
        <w:t>consent</w:t>
      </w:r>
      <w:r w:rsidR="005E17CB">
        <w:rPr>
          <w:rFonts w:ascii="Arial" w:hAnsi="Arial" w:cs="Arial"/>
        </w:rPr>
        <w:t xml:space="preserve">) </w:t>
      </w:r>
      <w:r w:rsidR="00BD6E20">
        <w:rPr>
          <w:rFonts w:ascii="Arial" w:hAnsi="Arial" w:cs="Arial"/>
        </w:rPr>
        <w:t>will be handled</w:t>
      </w:r>
      <w:r w:rsidR="008B5720">
        <w:rPr>
          <w:rFonts w:ascii="Arial" w:hAnsi="Arial" w:cs="Arial"/>
        </w:rPr>
        <w:t>/adjusted for</w:t>
      </w:r>
      <w:r w:rsidR="00BD6E20">
        <w:rPr>
          <w:rFonts w:ascii="Arial" w:hAnsi="Arial" w:cs="Arial"/>
        </w:rPr>
        <w:t xml:space="preserve">. </w:t>
      </w:r>
      <w:r w:rsidR="005E17CB">
        <w:rPr>
          <w:rFonts w:ascii="Arial" w:hAnsi="Arial" w:cs="Arial"/>
        </w:rPr>
        <w:t>Examples of methods are</w:t>
      </w:r>
      <w:r w:rsidR="00ED6E48">
        <w:rPr>
          <w:rFonts w:ascii="Arial" w:hAnsi="Arial" w:cs="Arial"/>
        </w:rPr>
        <w:t xml:space="preserve"> multiple imputation</w:t>
      </w:r>
      <w:r w:rsidR="0037650C">
        <w:rPr>
          <w:rFonts w:ascii="Arial" w:hAnsi="Arial" w:cs="Arial"/>
        </w:rPr>
        <w:t xml:space="preserve">, </w:t>
      </w:r>
      <w:proofErr w:type="gramStart"/>
      <w:r w:rsidR="0037650C">
        <w:rPr>
          <w:rFonts w:ascii="Arial" w:hAnsi="Arial" w:cs="Arial"/>
        </w:rPr>
        <w:t>standardisation</w:t>
      </w:r>
      <w:proofErr w:type="gramEnd"/>
      <w:r w:rsidR="00ED6E48">
        <w:rPr>
          <w:rFonts w:ascii="Arial" w:hAnsi="Arial" w:cs="Arial"/>
        </w:rPr>
        <w:t xml:space="preserve"> or inverse probability weighting (IPW), considering </w:t>
      </w:r>
      <w:r w:rsidR="005E17CB">
        <w:rPr>
          <w:rFonts w:ascii="Arial" w:hAnsi="Arial" w:cs="Arial"/>
        </w:rPr>
        <w:t xml:space="preserve">covariates that are </w:t>
      </w:r>
      <w:r w:rsidR="00ED6E48">
        <w:rPr>
          <w:rFonts w:ascii="Arial" w:hAnsi="Arial" w:cs="Arial"/>
        </w:rPr>
        <w:t>predictors of selection into the sample, missingness</w:t>
      </w:r>
      <w:r w:rsidR="005E17CB">
        <w:rPr>
          <w:rFonts w:ascii="Arial" w:hAnsi="Arial" w:cs="Arial"/>
        </w:rPr>
        <w:t xml:space="preserve"> or incomplete variables</w:t>
      </w:r>
      <w:r w:rsidR="00ED6E48">
        <w:rPr>
          <w:rFonts w:ascii="Arial" w:hAnsi="Arial" w:cs="Arial"/>
        </w:rPr>
        <w:t>.</w:t>
      </w:r>
      <w:r w:rsidR="00212B2A">
        <w:rPr>
          <w:rFonts w:ascii="Arial" w:hAnsi="Arial" w:cs="Arial"/>
        </w:rPr>
        <w:t xml:space="preserve"> </w:t>
      </w:r>
    </w:p>
    <w:p w14:paraId="0B776B8F" w14:textId="240EF907" w:rsidR="00D66ABF" w:rsidRPr="00781653" w:rsidRDefault="00D66ABF" w:rsidP="00D66ABF">
      <w:pPr>
        <w:pStyle w:val="ListParagraph"/>
        <w:numPr>
          <w:ilvl w:val="1"/>
          <w:numId w:val="11"/>
        </w:numPr>
        <w:ind w:hanging="295"/>
        <w:rPr>
          <w:rFonts w:ascii="Arial" w:hAnsi="Arial" w:cs="Arial"/>
          <w:iCs/>
          <w:u w:val="single"/>
        </w:rPr>
      </w:pPr>
      <w:r w:rsidRPr="00E46AC6">
        <w:rPr>
          <w:rFonts w:ascii="Arial" w:hAnsi="Arial" w:cs="Arial"/>
          <w:iCs/>
          <w:u w:val="single"/>
        </w:rPr>
        <w:t>Outcome</w:t>
      </w:r>
      <w:r>
        <w:rPr>
          <w:rFonts w:ascii="Arial" w:hAnsi="Arial" w:cs="Arial"/>
          <w:iCs/>
          <w:u w:val="single"/>
        </w:rPr>
        <w:t xml:space="preserve"> measure</w:t>
      </w:r>
      <w:r w:rsidR="00781653">
        <w:rPr>
          <w:rFonts w:ascii="Arial" w:hAnsi="Arial" w:cs="Arial"/>
          <w:iCs/>
          <w:u w:val="single"/>
        </w:rPr>
        <w:t xml:space="preserve"> (including timeframe)</w:t>
      </w:r>
      <w:r w:rsidRPr="00E46AC6">
        <w:rPr>
          <w:rFonts w:ascii="Arial" w:hAnsi="Arial" w:cs="Arial"/>
          <w:iCs/>
          <w:u w:val="single"/>
        </w:rPr>
        <w:t>:</w:t>
      </w:r>
      <w:r w:rsidRPr="00144428">
        <w:rPr>
          <w:rFonts w:ascii="Arial" w:hAnsi="Arial" w:cs="Arial"/>
          <w:iCs/>
        </w:rPr>
        <w:t xml:space="preserve"> </w:t>
      </w:r>
      <w:r w:rsidR="005130E8" w:rsidRPr="007167EF">
        <w:rPr>
          <w:rFonts w:ascii="Arial" w:hAnsi="Arial" w:cs="Arial"/>
          <w:iCs/>
        </w:rPr>
        <w:t>Describe how the outcome is measured in the sample.</w:t>
      </w:r>
    </w:p>
    <w:p w14:paraId="6D7442BA" w14:textId="7E9889C7" w:rsidR="00781653" w:rsidRPr="00E46AC6" w:rsidRDefault="00781653" w:rsidP="00D66ABF">
      <w:pPr>
        <w:pStyle w:val="ListParagraph"/>
        <w:numPr>
          <w:ilvl w:val="1"/>
          <w:numId w:val="11"/>
        </w:numPr>
        <w:ind w:hanging="295"/>
        <w:rPr>
          <w:rFonts w:ascii="Arial" w:hAnsi="Arial" w:cs="Arial"/>
          <w:iCs/>
          <w:u w:val="single"/>
        </w:rPr>
      </w:pPr>
      <w:r>
        <w:rPr>
          <w:rFonts w:ascii="Arial" w:hAnsi="Arial" w:cs="Arial"/>
          <w:iCs/>
          <w:u w:val="single"/>
        </w:rPr>
        <w:t>Subgrouping variable measure(s)</w:t>
      </w:r>
      <w:r w:rsidR="007E7465" w:rsidRPr="007E7465">
        <w:rPr>
          <w:rFonts w:ascii="Arial" w:hAnsi="Arial" w:cs="Arial"/>
          <w:iCs/>
        </w:rPr>
        <w:t xml:space="preserve"> </w:t>
      </w:r>
      <w:r w:rsidR="007E7465">
        <w:rPr>
          <w:rFonts w:ascii="Arial" w:hAnsi="Arial" w:cs="Arial"/>
          <w:iCs/>
        </w:rPr>
        <w:t>(if relevant)</w:t>
      </w:r>
      <w:r>
        <w:rPr>
          <w:rFonts w:ascii="Arial" w:hAnsi="Arial" w:cs="Arial"/>
          <w:iCs/>
          <w:u w:val="single"/>
        </w:rPr>
        <w:t>:</w:t>
      </w:r>
      <w:r>
        <w:rPr>
          <w:rFonts w:ascii="Arial" w:hAnsi="Arial" w:cs="Arial"/>
          <w:iCs/>
        </w:rPr>
        <w:t xml:space="preserve"> </w:t>
      </w:r>
      <w:r w:rsidR="009E38AC" w:rsidRPr="002210F2">
        <w:rPr>
          <w:rFonts w:ascii="Arial" w:hAnsi="Arial" w:cs="Arial"/>
          <w:iCs/>
        </w:rPr>
        <w:t>Describe how the subgroup</w:t>
      </w:r>
      <w:r w:rsidR="009E38AC">
        <w:rPr>
          <w:rFonts w:ascii="Arial" w:hAnsi="Arial" w:cs="Arial"/>
          <w:iCs/>
        </w:rPr>
        <w:t>ing</w:t>
      </w:r>
      <w:r w:rsidR="009E38AC" w:rsidRPr="002210F2">
        <w:rPr>
          <w:rFonts w:ascii="Arial" w:hAnsi="Arial" w:cs="Arial"/>
          <w:iCs/>
        </w:rPr>
        <w:t xml:space="preserve"> variable(s) </w:t>
      </w:r>
      <w:r w:rsidR="007E7465">
        <w:rPr>
          <w:rFonts w:ascii="Arial" w:hAnsi="Arial" w:cs="Arial"/>
          <w:iCs/>
        </w:rPr>
        <w:t>are</w:t>
      </w:r>
      <w:r w:rsidR="009E38AC" w:rsidRPr="002210F2">
        <w:rPr>
          <w:rFonts w:ascii="Arial" w:hAnsi="Arial" w:cs="Arial"/>
          <w:iCs/>
        </w:rPr>
        <w:t xml:space="preserve"> measured </w:t>
      </w:r>
      <w:r w:rsidR="00F825A9">
        <w:rPr>
          <w:rFonts w:ascii="Arial" w:hAnsi="Arial" w:cs="Arial"/>
          <w:iCs/>
        </w:rPr>
        <w:t>in the sample</w:t>
      </w:r>
      <w:r w:rsidR="009E38AC" w:rsidRPr="002210F2">
        <w:rPr>
          <w:rFonts w:ascii="Arial" w:hAnsi="Arial" w:cs="Arial"/>
          <w:iCs/>
        </w:rPr>
        <w:t>.</w:t>
      </w:r>
    </w:p>
    <w:p w14:paraId="29467EA6" w14:textId="77777777" w:rsidR="002838C8" w:rsidRPr="00F14F38" w:rsidRDefault="002838C8" w:rsidP="00602636"/>
    <w:p w14:paraId="5F4AEA68" w14:textId="71FEF24D" w:rsidR="00781212" w:rsidRDefault="00781212" w:rsidP="002838C8">
      <w:pPr>
        <w:pStyle w:val="ListParagraph"/>
        <w:numPr>
          <w:ilvl w:val="0"/>
          <w:numId w:val="11"/>
        </w:numPr>
        <w:ind w:left="357" w:hanging="357"/>
        <w:rPr>
          <w:rFonts w:ascii="Arial" w:hAnsi="Arial" w:cs="Arial"/>
          <w:iCs/>
        </w:rPr>
      </w:pPr>
      <w:r w:rsidRPr="00602636">
        <w:rPr>
          <w:rFonts w:ascii="Arial" w:hAnsi="Arial" w:cs="Arial"/>
          <w:iCs/>
        </w:rPr>
        <w:t>Describe the estimation method you will use, in the context of the approaches</w:t>
      </w:r>
      <w:r w:rsidR="003519BB">
        <w:rPr>
          <w:rFonts w:ascii="Arial" w:hAnsi="Arial" w:cs="Arial"/>
          <w:iCs/>
        </w:rPr>
        <w:t xml:space="preserve"> </w:t>
      </w:r>
      <w:r w:rsidR="00CE075A" w:rsidRPr="00602636">
        <w:rPr>
          <w:rFonts w:ascii="Arial" w:hAnsi="Arial" w:cs="Arial"/>
          <w:iCs/>
        </w:rPr>
        <w:t xml:space="preserve">described </w:t>
      </w:r>
      <w:r w:rsidR="00CE075A">
        <w:rPr>
          <w:rFonts w:ascii="Arial" w:hAnsi="Arial" w:cs="Arial"/>
          <w:iCs/>
        </w:rPr>
        <w:t xml:space="preserve">in step 3 </w:t>
      </w:r>
      <w:r w:rsidR="003519BB">
        <w:rPr>
          <w:rFonts w:ascii="Arial" w:hAnsi="Arial" w:cs="Arial"/>
          <w:iCs/>
        </w:rPr>
        <w:t>to handle potential selection biases</w:t>
      </w:r>
      <w:r w:rsidRPr="00602636">
        <w:rPr>
          <w:rFonts w:ascii="Arial" w:hAnsi="Arial" w:cs="Arial"/>
          <w:iCs/>
        </w:rPr>
        <w:t>. In the absence of the latter, it may be possible to estimate the summary measure using the sample equivalent, e.g.</w:t>
      </w:r>
      <w:r w:rsidR="00D31EB8">
        <w:rPr>
          <w:rFonts w:ascii="Arial" w:hAnsi="Arial" w:cs="Arial"/>
          <w:iCs/>
        </w:rPr>
        <w:t>,</w:t>
      </w:r>
      <w:r w:rsidRPr="00602636">
        <w:rPr>
          <w:rFonts w:ascii="Arial" w:hAnsi="Arial" w:cs="Arial"/>
          <w:iCs/>
        </w:rPr>
        <w:t xml:space="preserve"> for continuous outcomes, the sample mean/median to estimate the population mean/median, or, for binary outcomes, the sample proportion to estimate the population prevalence.</w:t>
      </w:r>
    </w:p>
    <w:p w14:paraId="6633964F" w14:textId="77777777" w:rsidR="00A65D87" w:rsidRPr="00781212" w:rsidRDefault="00A65D87" w:rsidP="00602636">
      <w:pPr>
        <w:pStyle w:val="ListParagraph"/>
        <w:ind w:left="357"/>
        <w:rPr>
          <w:rFonts w:ascii="Arial" w:hAnsi="Arial" w:cs="Arial"/>
          <w:iCs/>
        </w:rPr>
      </w:pPr>
    </w:p>
    <w:p w14:paraId="6B9CE580" w14:textId="77777777" w:rsidR="00781212" w:rsidRPr="00602636" w:rsidRDefault="00781212" w:rsidP="00602636">
      <w:pPr>
        <w:pStyle w:val="ListParagraph"/>
        <w:ind w:left="357"/>
        <w:rPr>
          <w:rFonts w:ascii="Arial" w:hAnsi="Arial" w:cs="Arial"/>
          <w:iCs/>
          <w:u w:val="single"/>
        </w:rPr>
      </w:pPr>
    </w:p>
    <w:p w14:paraId="001C8090" w14:textId="3C53C0A5" w:rsidR="00D66ABF" w:rsidRPr="002838C8" w:rsidRDefault="00A65D87" w:rsidP="002972A4">
      <w:pPr>
        <w:pStyle w:val="ListParagraph"/>
        <w:numPr>
          <w:ilvl w:val="0"/>
          <w:numId w:val="11"/>
        </w:numPr>
        <w:ind w:left="357" w:hanging="357"/>
        <w:rPr>
          <w:rFonts w:ascii="Arial" w:hAnsi="Arial" w:cs="Arial"/>
          <w:iCs/>
        </w:rPr>
      </w:pPr>
      <w:r w:rsidRPr="00A65D87">
        <w:rPr>
          <w:rFonts w:ascii="Arial" w:hAnsi="Arial" w:cs="Arial"/>
          <w:iCs/>
        </w:rPr>
        <w:t xml:space="preserve">Complete the final </w:t>
      </w:r>
      <w:r w:rsidR="00560E1D">
        <w:rPr>
          <w:rFonts w:ascii="Arial" w:hAnsi="Arial" w:cs="Arial"/>
          <w:iCs/>
        </w:rPr>
        <w:t xml:space="preserve">“Potential remaining biases” </w:t>
      </w:r>
      <w:r w:rsidRPr="00A65D87">
        <w:rPr>
          <w:rFonts w:ascii="Arial" w:hAnsi="Arial" w:cs="Arial"/>
          <w:iCs/>
        </w:rPr>
        <w:t>column</w:t>
      </w:r>
      <w:r w:rsidR="0054183B">
        <w:rPr>
          <w:rFonts w:ascii="Arial" w:hAnsi="Arial" w:cs="Arial"/>
          <w:iCs/>
        </w:rPr>
        <w:t xml:space="preserve"> </w:t>
      </w:r>
      <w:r w:rsidRPr="00A65D87">
        <w:rPr>
          <w:rFonts w:ascii="Arial" w:hAnsi="Arial" w:cs="Arial"/>
          <w:iCs/>
        </w:rPr>
        <w:t xml:space="preserve">of the table above, identifying any potential </w:t>
      </w:r>
      <w:r w:rsidR="0054183B">
        <w:rPr>
          <w:rFonts w:ascii="Arial" w:hAnsi="Arial" w:cs="Arial"/>
          <w:iCs/>
        </w:rPr>
        <w:t xml:space="preserve">remaining </w:t>
      </w:r>
      <w:r w:rsidRPr="00A65D87">
        <w:rPr>
          <w:rFonts w:ascii="Arial" w:hAnsi="Arial" w:cs="Arial"/>
          <w:iCs/>
        </w:rPr>
        <w:t>sources of bias that cannot be completely mitigated via the planned analysis approach, e.g., selection bias due to unmeasured causes of non-participation</w:t>
      </w:r>
      <w:r w:rsidR="00B46136">
        <w:rPr>
          <w:rFonts w:ascii="Arial" w:hAnsi="Arial" w:cs="Arial"/>
          <w:iCs/>
        </w:rPr>
        <w:t xml:space="preserve"> or </w:t>
      </w:r>
      <w:r w:rsidR="00381199">
        <w:rPr>
          <w:rFonts w:ascii="Arial" w:hAnsi="Arial" w:cs="Arial"/>
          <w:iCs/>
        </w:rPr>
        <w:t>missing data</w:t>
      </w:r>
      <w:r w:rsidRPr="00A65D87">
        <w:rPr>
          <w:rFonts w:ascii="Arial" w:hAnsi="Arial" w:cs="Arial"/>
          <w:iCs/>
        </w:rPr>
        <w:t xml:space="preserve">, or measurement bias arising </w:t>
      </w:r>
      <w:proofErr w:type="gramStart"/>
      <w:r w:rsidRPr="00A65D87">
        <w:rPr>
          <w:rFonts w:ascii="Arial" w:hAnsi="Arial" w:cs="Arial"/>
          <w:iCs/>
        </w:rPr>
        <w:t>as a result of</w:t>
      </w:r>
      <w:proofErr w:type="gramEnd"/>
      <w:r w:rsidRPr="00A65D87">
        <w:rPr>
          <w:rFonts w:ascii="Arial" w:hAnsi="Arial" w:cs="Arial"/>
          <w:iCs/>
        </w:rPr>
        <w:t xml:space="preserve"> measurement error, which reflects a discrepancy between the measured value of a quantity and its true value.</w:t>
      </w:r>
    </w:p>
    <w:p w14:paraId="2F6DD205" w14:textId="77777777" w:rsidR="00D66ABF" w:rsidRDefault="00D66ABF" w:rsidP="00D66ABF">
      <w:pPr>
        <w:pStyle w:val="ListParagraph"/>
        <w:rPr>
          <w:rFonts w:ascii="Arial" w:hAnsi="Arial" w:cs="Arial"/>
          <w:iCs/>
        </w:rPr>
      </w:pPr>
    </w:p>
    <w:p w14:paraId="465480FB" w14:textId="77777777" w:rsidR="00AE326B" w:rsidRPr="000D29BE" w:rsidRDefault="00AE326B" w:rsidP="00D66ABF">
      <w:pPr>
        <w:pStyle w:val="ListParagraph"/>
        <w:rPr>
          <w:rFonts w:ascii="Arial" w:hAnsi="Arial" w:cs="Arial"/>
          <w:iCs/>
        </w:rPr>
      </w:pPr>
    </w:p>
    <w:p w14:paraId="231EE54E" w14:textId="77777777" w:rsidR="00D66ABF" w:rsidRPr="00E62928" w:rsidRDefault="00D66ABF" w:rsidP="00D66ABF">
      <w:pPr>
        <w:pStyle w:val="ListParagraph"/>
        <w:numPr>
          <w:ilvl w:val="0"/>
          <w:numId w:val="11"/>
        </w:numPr>
        <w:ind w:left="357" w:hanging="357"/>
        <w:rPr>
          <w:rFonts w:ascii="Arial" w:hAnsi="Arial" w:cs="Arial"/>
          <w:iCs/>
        </w:rPr>
      </w:pPr>
      <w:r>
        <w:rPr>
          <w:rFonts w:ascii="Arial" w:hAnsi="Arial" w:cs="Arial"/>
        </w:rPr>
        <w:t xml:space="preserve">Indicate any sensitivity analyses to be undertaken, for example, common sensitivity analyses to consider include: </w:t>
      </w:r>
    </w:p>
    <w:p w14:paraId="734FB2DB" w14:textId="16E25B2C" w:rsidR="00D66ABF" w:rsidRDefault="00D66ABF" w:rsidP="00D66ABF">
      <w:pPr>
        <w:pStyle w:val="ListParagraph"/>
        <w:numPr>
          <w:ilvl w:val="1"/>
          <w:numId w:val="11"/>
        </w:numPr>
        <w:rPr>
          <w:rFonts w:ascii="Arial" w:hAnsi="Arial" w:cs="Arial"/>
          <w:iCs/>
        </w:rPr>
      </w:pPr>
      <w:r w:rsidRPr="00E62928">
        <w:rPr>
          <w:rFonts w:ascii="Arial" w:hAnsi="Arial" w:cs="Arial"/>
          <w:iCs/>
        </w:rPr>
        <w:t xml:space="preserve">Alternative measures of the outcome (e.g., </w:t>
      </w:r>
      <w:r>
        <w:rPr>
          <w:rFonts w:ascii="Arial" w:hAnsi="Arial" w:cs="Arial"/>
          <w:iCs/>
        </w:rPr>
        <w:t>different cut-offs for categorisation or alternative measurement scales</w:t>
      </w:r>
      <w:r w:rsidRPr="00E62928">
        <w:rPr>
          <w:rFonts w:ascii="Arial" w:hAnsi="Arial" w:cs="Arial"/>
          <w:iCs/>
        </w:rPr>
        <w:t xml:space="preserve">), </w:t>
      </w:r>
      <w:proofErr w:type="gramStart"/>
      <w:r w:rsidRPr="00E62928">
        <w:rPr>
          <w:rFonts w:ascii="Arial" w:hAnsi="Arial" w:cs="Arial"/>
          <w:iCs/>
        </w:rPr>
        <w:t>in particular to</w:t>
      </w:r>
      <w:proofErr w:type="gramEnd"/>
      <w:r w:rsidRPr="00E62928">
        <w:rPr>
          <w:rFonts w:ascii="Arial" w:hAnsi="Arial" w:cs="Arial"/>
          <w:iCs/>
        </w:rPr>
        <w:t xml:space="preserve"> examine </w:t>
      </w:r>
      <w:r w:rsidR="002E50A5">
        <w:rPr>
          <w:rFonts w:ascii="Arial" w:hAnsi="Arial" w:cs="Arial"/>
          <w:iCs/>
        </w:rPr>
        <w:t xml:space="preserve">the </w:t>
      </w:r>
      <w:r w:rsidRPr="00E62928">
        <w:rPr>
          <w:rFonts w:ascii="Arial" w:hAnsi="Arial" w:cs="Arial"/>
          <w:iCs/>
        </w:rPr>
        <w:t>potential impact of measurement error.</w:t>
      </w:r>
    </w:p>
    <w:p w14:paraId="538D6D60" w14:textId="5EF348C9" w:rsidR="00D66ABF" w:rsidRDefault="00D66ABF" w:rsidP="00D66ABF">
      <w:pPr>
        <w:pStyle w:val="ListParagraph"/>
        <w:numPr>
          <w:ilvl w:val="1"/>
          <w:numId w:val="11"/>
        </w:numPr>
        <w:rPr>
          <w:rFonts w:ascii="Arial" w:hAnsi="Arial" w:cs="Arial"/>
          <w:iCs/>
        </w:rPr>
      </w:pPr>
      <w:r w:rsidRPr="00E62928">
        <w:rPr>
          <w:rFonts w:ascii="Arial" w:hAnsi="Arial" w:cs="Arial"/>
          <w:iCs/>
        </w:rPr>
        <w:t xml:space="preserve">Other strategies to handle missing data </w:t>
      </w:r>
      <w:r>
        <w:rPr>
          <w:rFonts w:ascii="Arial" w:hAnsi="Arial" w:cs="Arial"/>
          <w:iCs/>
        </w:rPr>
        <w:t xml:space="preserve">or </w:t>
      </w:r>
      <w:r w:rsidR="00102199">
        <w:rPr>
          <w:rFonts w:ascii="Arial" w:hAnsi="Arial" w:cs="Arial"/>
          <w:iCs/>
        </w:rPr>
        <w:t>other sources of selection</w:t>
      </w:r>
      <w:r w:rsidRPr="00E62928">
        <w:rPr>
          <w:rFonts w:ascii="Arial" w:hAnsi="Arial" w:cs="Arial"/>
          <w:iCs/>
        </w:rPr>
        <w:t xml:space="preserve"> bias</w:t>
      </w:r>
      <w:r w:rsidR="00102199">
        <w:rPr>
          <w:rFonts w:ascii="Arial" w:hAnsi="Arial" w:cs="Arial"/>
          <w:iCs/>
        </w:rPr>
        <w:t xml:space="preserve">, such as </w:t>
      </w:r>
      <w:r w:rsidR="00102199" w:rsidRPr="00E62928">
        <w:rPr>
          <w:rFonts w:ascii="Arial" w:hAnsi="Arial" w:cs="Arial"/>
          <w:iCs/>
        </w:rPr>
        <w:t>available/complete case analysis</w:t>
      </w:r>
      <w:r w:rsidRPr="00E62928">
        <w:rPr>
          <w:rFonts w:ascii="Arial" w:hAnsi="Arial" w:cs="Arial"/>
          <w:iCs/>
        </w:rPr>
        <w:t>.</w:t>
      </w:r>
    </w:p>
    <w:p w14:paraId="1A1756FF" w14:textId="77777777" w:rsidR="00740111" w:rsidRDefault="00740111" w:rsidP="00740111">
      <w:pPr>
        <w:pStyle w:val="ListParagraph"/>
        <w:rPr>
          <w:rFonts w:ascii="Arial" w:hAnsi="Arial" w:cs="Arial"/>
          <w:iCs/>
        </w:rPr>
      </w:pPr>
    </w:p>
    <w:p w14:paraId="6B7B6C71" w14:textId="77777777" w:rsidR="00740111" w:rsidRDefault="00740111" w:rsidP="00740111">
      <w:pPr>
        <w:pStyle w:val="ListParagraph"/>
        <w:rPr>
          <w:rFonts w:ascii="Arial" w:hAnsi="Arial" w:cs="Arial"/>
          <w:iCs/>
        </w:rPr>
      </w:pPr>
    </w:p>
    <w:p w14:paraId="73A9D26A" w14:textId="77777777" w:rsidR="00D66ABF" w:rsidRPr="002F163F" w:rsidRDefault="00D66ABF" w:rsidP="00D66ABF">
      <w:pPr>
        <w:pStyle w:val="ListParagraph"/>
        <w:numPr>
          <w:ilvl w:val="0"/>
          <w:numId w:val="11"/>
        </w:numPr>
        <w:ind w:left="357" w:hanging="357"/>
        <w:rPr>
          <w:rFonts w:ascii="Arial" w:hAnsi="Arial" w:cs="Arial"/>
        </w:rPr>
      </w:pPr>
      <w:r w:rsidRPr="002F163F">
        <w:rPr>
          <w:rFonts w:ascii="Arial" w:hAnsi="Arial" w:cs="Arial"/>
        </w:rPr>
        <w:t>Describe the planned table and figure structure for the paper (main text and appendix).</w:t>
      </w:r>
    </w:p>
    <w:p w14:paraId="54FA24D7" w14:textId="77777777" w:rsidR="00D66ABF" w:rsidRPr="002F163F" w:rsidRDefault="00D66ABF" w:rsidP="00D66ABF">
      <w:pPr>
        <w:pStyle w:val="ListParagraph"/>
        <w:ind w:left="709"/>
        <w:rPr>
          <w:rFonts w:ascii="Arial" w:hAnsi="Arial" w:cs="Arial"/>
          <w:i/>
        </w:rPr>
      </w:pPr>
      <w:r w:rsidRPr="002F163F">
        <w:rPr>
          <w:rFonts w:ascii="Arial" w:hAnsi="Arial" w:cs="Arial"/>
          <w:i/>
          <w:u w:val="single"/>
        </w:rPr>
        <w:t>Note 1:</w:t>
      </w:r>
      <w:r w:rsidRPr="002F163F">
        <w:rPr>
          <w:rFonts w:ascii="Arial" w:hAnsi="Arial" w:cs="Arial"/>
          <w:i/>
        </w:rPr>
        <w:t xml:space="preserve"> In reporting your results, please avoid the misuse of p-values (see </w:t>
      </w:r>
      <w:hyperlink r:id="rId9" w:history="1">
        <w:r w:rsidRPr="002F163F">
          <w:rPr>
            <w:rStyle w:val="Hyperlink"/>
            <w:rFonts w:ascii="Arial" w:hAnsi="Arial" w:cs="Arial"/>
            <w:i/>
          </w:rPr>
          <w:t>here</w:t>
        </w:r>
      </w:hyperlink>
      <w:r w:rsidRPr="002F163F">
        <w:rPr>
          <w:rFonts w:ascii="Arial" w:hAnsi="Arial" w:cs="Arial"/>
          <w:i/>
        </w:rPr>
        <w:t>). We recommend that you avoid basing conclusions on dichotomous interpretation (significant/non-significant) of p-values.</w:t>
      </w:r>
    </w:p>
    <w:p w14:paraId="1B644185" w14:textId="2E1F39F4" w:rsidR="00D66ABF" w:rsidRDefault="00D66ABF" w:rsidP="00D66ABF">
      <w:pPr>
        <w:pStyle w:val="ListParagraph"/>
        <w:ind w:left="709"/>
        <w:rPr>
          <w:rFonts w:ascii="Arial" w:hAnsi="Arial" w:cs="Arial"/>
          <w:i/>
        </w:rPr>
      </w:pPr>
      <w:r w:rsidRPr="002F163F">
        <w:rPr>
          <w:rFonts w:ascii="Arial" w:hAnsi="Arial" w:cs="Arial"/>
          <w:i/>
          <w:u w:val="single"/>
        </w:rPr>
        <w:t xml:space="preserve">Note </w:t>
      </w:r>
      <w:r>
        <w:rPr>
          <w:rFonts w:ascii="Arial" w:hAnsi="Arial" w:cs="Arial"/>
          <w:i/>
          <w:u w:val="single"/>
        </w:rPr>
        <w:t>2</w:t>
      </w:r>
      <w:r w:rsidRPr="002F163F">
        <w:rPr>
          <w:rFonts w:ascii="Arial" w:hAnsi="Arial" w:cs="Arial"/>
          <w:i/>
          <w:u w:val="single"/>
        </w:rPr>
        <w:t>:</w:t>
      </w:r>
      <w:r w:rsidRPr="002F163F">
        <w:rPr>
          <w:rFonts w:ascii="Arial" w:hAnsi="Arial" w:cs="Arial"/>
        </w:rPr>
        <w:t xml:space="preserve"> </w:t>
      </w:r>
      <w:r w:rsidRPr="002F163F">
        <w:rPr>
          <w:rFonts w:ascii="Arial" w:hAnsi="Arial" w:cs="Arial"/>
          <w:i/>
        </w:rPr>
        <w:t xml:space="preserve">A variety of forms of reporting may be relevant, but we encourage the use of graphics instead of large tables. This can help to reduce the focus on multiple p-values and encourage the description of overall patterns. </w:t>
      </w:r>
    </w:p>
    <w:p w14:paraId="703256FE" w14:textId="3F2AF442" w:rsidR="00D66ABF" w:rsidRDefault="00D66ABF" w:rsidP="00D66ABF">
      <w:pPr>
        <w:pStyle w:val="ListParagraph"/>
        <w:ind w:left="709"/>
        <w:rPr>
          <w:rFonts w:ascii="Arial" w:hAnsi="Arial" w:cs="Arial"/>
          <w:i/>
        </w:rPr>
      </w:pPr>
      <w:r w:rsidRPr="002F163F">
        <w:rPr>
          <w:rFonts w:ascii="Arial" w:hAnsi="Arial" w:cs="Arial"/>
          <w:i/>
          <w:u w:val="single"/>
        </w:rPr>
        <w:t xml:space="preserve">Note </w:t>
      </w:r>
      <w:r>
        <w:rPr>
          <w:rFonts w:ascii="Arial" w:hAnsi="Arial" w:cs="Arial"/>
          <w:i/>
          <w:u w:val="single"/>
        </w:rPr>
        <w:t>3</w:t>
      </w:r>
      <w:r w:rsidRPr="002F163F">
        <w:rPr>
          <w:rFonts w:ascii="Arial" w:hAnsi="Arial" w:cs="Arial"/>
          <w:i/>
          <w:u w:val="single"/>
        </w:rPr>
        <w:t>:</w:t>
      </w:r>
      <w:r w:rsidRPr="002F163F">
        <w:rPr>
          <w:rFonts w:ascii="Arial" w:hAnsi="Arial" w:cs="Arial"/>
        </w:rPr>
        <w:t xml:space="preserve"> </w:t>
      </w:r>
      <w:r w:rsidRPr="00644CB8">
        <w:rPr>
          <w:rFonts w:ascii="Arial" w:hAnsi="Arial" w:cs="Arial"/>
          <w:i/>
        </w:rPr>
        <w:t>Table 1 would generally describ</w:t>
      </w:r>
      <w:r>
        <w:rPr>
          <w:rFonts w:ascii="Arial" w:hAnsi="Arial" w:cs="Arial"/>
          <w:i/>
        </w:rPr>
        <w:t xml:space="preserve">e </w:t>
      </w:r>
      <w:r w:rsidR="00A65D87">
        <w:rPr>
          <w:rFonts w:ascii="Arial" w:hAnsi="Arial" w:cs="Arial"/>
          <w:i/>
        </w:rPr>
        <w:t xml:space="preserve">analytic </w:t>
      </w:r>
      <w:r>
        <w:rPr>
          <w:rFonts w:ascii="Arial" w:hAnsi="Arial" w:cs="Arial"/>
          <w:i/>
        </w:rPr>
        <w:t xml:space="preserve">sample </w:t>
      </w:r>
      <w:r w:rsidRPr="00644CB8">
        <w:rPr>
          <w:rFonts w:ascii="Arial" w:hAnsi="Arial" w:cs="Arial"/>
          <w:i/>
        </w:rPr>
        <w:t>characteristics</w:t>
      </w:r>
      <w:r>
        <w:rPr>
          <w:rFonts w:ascii="Arial" w:hAnsi="Arial" w:cs="Arial"/>
          <w:i/>
        </w:rPr>
        <w:t xml:space="preserve"> to </w:t>
      </w:r>
      <w:r w:rsidR="003C66A8">
        <w:rPr>
          <w:rFonts w:ascii="Arial" w:hAnsi="Arial" w:cs="Arial"/>
          <w:i/>
        </w:rPr>
        <w:t xml:space="preserve">assess </w:t>
      </w:r>
      <w:r>
        <w:rPr>
          <w:rFonts w:ascii="Arial" w:hAnsi="Arial" w:cs="Arial"/>
          <w:i/>
        </w:rPr>
        <w:t xml:space="preserve">if reflective of target population. </w:t>
      </w:r>
    </w:p>
    <w:p w14:paraId="564039A5" w14:textId="073D9AC1" w:rsidR="00D66ABF" w:rsidRPr="004F45CD" w:rsidRDefault="00D66ABF" w:rsidP="00D66ABF">
      <w:pPr>
        <w:pStyle w:val="ListParagraph"/>
        <w:ind w:left="709"/>
        <w:rPr>
          <w:rFonts w:ascii="Arial" w:hAnsi="Arial" w:cs="Arial"/>
          <w:i/>
        </w:rPr>
      </w:pPr>
      <w:r w:rsidRPr="004F45CD">
        <w:rPr>
          <w:rFonts w:ascii="Arial" w:hAnsi="Arial" w:cs="Arial"/>
          <w:i/>
          <w:u w:val="single"/>
        </w:rPr>
        <w:t xml:space="preserve">Note </w:t>
      </w:r>
      <w:r>
        <w:rPr>
          <w:rFonts w:ascii="Arial" w:hAnsi="Arial" w:cs="Arial"/>
          <w:i/>
          <w:u w:val="single"/>
        </w:rPr>
        <w:t>4</w:t>
      </w:r>
      <w:r w:rsidRPr="004F45CD">
        <w:rPr>
          <w:rFonts w:ascii="Arial" w:hAnsi="Arial" w:cs="Arial"/>
          <w:i/>
          <w:u w:val="single"/>
        </w:rPr>
        <w:t>:</w:t>
      </w:r>
      <w:r w:rsidRPr="004F45CD">
        <w:rPr>
          <w:rFonts w:ascii="Arial" w:hAnsi="Arial" w:cs="Arial"/>
        </w:rPr>
        <w:t xml:space="preserve"> </w:t>
      </w:r>
      <w:r w:rsidRPr="004F45CD">
        <w:rPr>
          <w:rFonts w:ascii="Arial" w:hAnsi="Arial" w:cs="Arial"/>
          <w:i/>
        </w:rPr>
        <w:t xml:space="preserve">Table 2 would generally present </w:t>
      </w:r>
      <w:r w:rsidR="00C50049">
        <w:rPr>
          <w:rFonts w:ascii="Arial" w:hAnsi="Arial" w:cs="Arial"/>
          <w:i/>
        </w:rPr>
        <w:t xml:space="preserve">descriptive </w:t>
      </w:r>
      <w:r w:rsidRPr="004F45CD">
        <w:rPr>
          <w:rFonts w:ascii="Arial" w:hAnsi="Arial" w:cs="Arial"/>
          <w:i/>
        </w:rPr>
        <w:t>estimates</w:t>
      </w:r>
      <w:r w:rsidR="005D6D32">
        <w:rPr>
          <w:rFonts w:ascii="Arial" w:hAnsi="Arial" w:cs="Arial"/>
          <w:i/>
        </w:rPr>
        <w:t xml:space="preserve"> of interest</w:t>
      </w:r>
      <w:r w:rsidR="00BC1270">
        <w:rPr>
          <w:rFonts w:ascii="Arial" w:hAnsi="Arial" w:cs="Arial"/>
          <w:i/>
        </w:rPr>
        <w:t>, e.g., mean, median, prevalence, with 95% confidence intervals.</w:t>
      </w:r>
      <w:r w:rsidR="005D6D32">
        <w:rPr>
          <w:rFonts w:ascii="Arial" w:hAnsi="Arial" w:cs="Arial"/>
          <w:i/>
        </w:rPr>
        <w:t xml:space="preserve"> It may be of interest to include </w:t>
      </w:r>
      <w:r w:rsidR="005D6D32" w:rsidRPr="002F163F">
        <w:rPr>
          <w:rFonts w:ascii="Arial" w:hAnsi="Arial" w:cs="Arial"/>
          <w:i/>
        </w:rPr>
        <w:t>p-values</w:t>
      </w:r>
      <w:r w:rsidR="005D6D32">
        <w:rPr>
          <w:rFonts w:ascii="Arial" w:hAnsi="Arial" w:cs="Arial"/>
          <w:i/>
        </w:rPr>
        <w:t xml:space="preserve"> but </w:t>
      </w:r>
      <w:r w:rsidR="00070485">
        <w:rPr>
          <w:rFonts w:ascii="Arial" w:hAnsi="Arial" w:cs="Arial"/>
          <w:i/>
        </w:rPr>
        <w:t>consider their relevance, e.g., f</w:t>
      </w:r>
      <w:r w:rsidR="00070485" w:rsidRPr="00070485">
        <w:rPr>
          <w:rFonts w:ascii="Arial" w:hAnsi="Arial" w:cs="Arial"/>
          <w:i/>
        </w:rPr>
        <w:t>or a single measure</w:t>
      </w:r>
      <w:r w:rsidR="00070485">
        <w:rPr>
          <w:rFonts w:ascii="Arial" w:hAnsi="Arial" w:cs="Arial"/>
          <w:i/>
        </w:rPr>
        <w:t>,</w:t>
      </w:r>
      <w:r w:rsidR="00070485" w:rsidRPr="00070485">
        <w:rPr>
          <w:rFonts w:ascii="Arial" w:hAnsi="Arial" w:cs="Arial"/>
          <w:i/>
        </w:rPr>
        <w:t xml:space="preserve"> these are testing whether the measure equals 0</w:t>
      </w:r>
      <w:r w:rsidR="003C66A8">
        <w:rPr>
          <w:rFonts w:ascii="Arial" w:hAnsi="Arial" w:cs="Arial"/>
          <w:i/>
        </w:rPr>
        <w:t>,</w:t>
      </w:r>
      <w:r w:rsidR="007D7CAA">
        <w:rPr>
          <w:rFonts w:ascii="Arial" w:hAnsi="Arial" w:cs="Arial"/>
          <w:i/>
        </w:rPr>
        <w:t xml:space="preserve"> which is not usually relevant.</w:t>
      </w:r>
    </w:p>
    <w:p w14:paraId="78F05404" w14:textId="75EA369F" w:rsidR="00D66ABF" w:rsidRPr="00463EF5" w:rsidRDefault="00D66ABF" w:rsidP="00D66ABF">
      <w:pPr>
        <w:pStyle w:val="ListParagraph"/>
        <w:ind w:left="709"/>
        <w:rPr>
          <w:rFonts w:ascii="Arial" w:hAnsi="Arial" w:cs="Arial"/>
          <w:i/>
        </w:rPr>
      </w:pPr>
      <w:r w:rsidRPr="00C21523">
        <w:rPr>
          <w:rFonts w:ascii="Arial" w:hAnsi="Arial" w:cs="Arial"/>
          <w:i/>
          <w:u w:val="single"/>
        </w:rPr>
        <w:t xml:space="preserve">Note </w:t>
      </w:r>
      <w:r>
        <w:rPr>
          <w:rFonts w:ascii="Arial" w:hAnsi="Arial" w:cs="Arial"/>
          <w:i/>
          <w:u w:val="single"/>
        </w:rPr>
        <w:t>5</w:t>
      </w:r>
      <w:r w:rsidRPr="00C21523">
        <w:rPr>
          <w:rFonts w:ascii="Arial" w:hAnsi="Arial" w:cs="Arial"/>
          <w:i/>
          <w:u w:val="single"/>
        </w:rPr>
        <w:t>:</w:t>
      </w:r>
      <w:r>
        <w:rPr>
          <w:rFonts w:ascii="Arial" w:hAnsi="Arial" w:cs="Arial"/>
          <w:i/>
        </w:rPr>
        <w:t xml:space="preserve"> </w:t>
      </w:r>
      <w:r w:rsidRPr="00463EF5">
        <w:rPr>
          <w:rFonts w:ascii="Arial" w:hAnsi="Arial" w:cs="Arial"/>
          <w:i/>
        </w:rPr>
        <w:t>Importantly, there is unlikely to be a sensible role for multi</w:t>
      </w:r>
      <w:r>
        <w:rPr>
          <w:rFonts w:ascii="Arial" w:hAnsi="Arial" w:cs="Arial"/>
          <w:i/>
        </w:rPr>
        <w:t>variable</w:t>
      </w:r>
      <w:r w:rsidRPr="00463EF5">
        <w:rPr>
          <w:rFonts w:ascii="Arial" w:hAnsi="Arial" w:cs="Arial"/>
          <w:i/>
        </w:rPr>
        <w:t xml:space="preserve"> regression analysis in answering descripti</w:t>
      </w:r>
      <w:r w:rsidR="00172576">
        <w:rPr>
          <w:rFonts w:ascii="Arial" w:hAnsi="Arial" w:cs="Arial"/>
          <w:i/>
        </w:rPr>
        <w:t>ve</w:t>
      </w:r>
      <w:r w:rsidRPr="00463EF5">
        <w:rPr>
          <w:rFonts w:ascii="Arial" w:hAnsi="Arial" w:cs="Arial"/>
          <w:i/>
        </w:rPr>
        <w:t xml:space="preserve"> questions.</w:t>
      </w:r>
    </w:p>
    <w:p w14:paraId="06BD4561" w14:textId="0120D3CD" w:rsidR="000D0142" w:rsidRPr="002F163F" w:rsidRDefault="005101B5" w:rsidP="000D0142">
      <w:pPr>
        <w:rPr>
          <w:rFonts w:ascii="Arial" w:hAnsi="Arial" w:cs="Arial"/>
          <w:b/>
          <w:sz w:val="24"/>
          <w:u w:val="single"/>
        </w:rPr>
      </w:pPr>
      <w:r>
        <w:rPr>
          <w:rFonts w:ascii="Arial" w:hAnsi="Arial" w:cs="Arial"/>
          <w:b/>
          <w:sz w:val="24"/>
          <w:u w:val="single"/>
        </w:rPr>
        <w:br w:type="page"/>
      </w:r>
      <w:r w:rsidR="0075259B">
        <w:rPr>
          <w:rFonts w:ascii="Arial" w:hAnsi="Arial" w:cs="Arial"/>
          <w:b/>
          <w:sz w:val="24"/>
          <w:u w:val="single"/>
        </w:rPr>
        <w:lastRenderedPageBreak/>
        <w:t>Statistical analysis plan for predicti</w:t>
      </w:r>
      <w:r w:rsidR="00CC41AF">
        <w:rPr>
          <w:rFonts w:ascii="Arial" w:hAnsi="Arial" w:cs="Arial"/>
          <w:b/>
          <w:sz w:val="24"/>
          <w:u w:val="single"/>
        </w:rPr>
        <w:t>ve</w:t>
      </w:r>
      <w:r w:rsidR="0075259B">
        <w:rPr>
          <w:rFonts w:ascii="Arial" w:hAnsi="Arial" w:cs="Arial"/>
          <w:b/>
          <w:sz w:val="24"/>
          <w:u w:val="single"/>
        </w:rPr>
        <w:t xml:space="preserve"> questions</w:t>
      </w:r>
    </w:p>
    <w:p w14:paraId="1F4A738C" w14:textId="647CDA93" w:rsidR="00370B6D" w:rsidRDefault="00370B6D" w:rsidP="00370B6D">
      <w:pPr>
        <w:pStyle w:val="ListParagraph"/>
        <w:ind w:left="0"/>
        <w:rPr>
          <w:rFonts w:ascii="Arial" w:hAnsi="Arial" w:cs="Arial"/>
        </w:rPr>
      </w:pPr>
      <w:r>
        <w:rPr>
          <w:rFonts w:ascii="Arial" w:hAnsi="Arial" w:cs="Arial"/>
        </w:rPr>
        <w:t xml:space="preserve">The table below provides a helpful framework for guiding the planning of </w:t>
      </w:r>
      <w:r w:rsidR="002A37BD">
        <w:rPr>
          <w:rFonts w:ascii="Arial" w:hAnsi="Arial" w:cs="Arial"/>
        </w:rPr>
        <w:t>prediction</w:t>
      </w:r>
      <w:r>
        <w:rPr>
          <w:rFonts w:ascii="Arial" w:hAnsi="Arial" w:cs="Arial"/>
        </w:rPr>
        <w:t xml:space="preserve"> analyses, with step-by-step instructions following the table.  </w:t>
      </w:r>
    </w:p>
    <w:p w14:paraId="4C8AFAE4" w14:textId="77777777" w:rsidR="00C9248C" w:rsidRDefault="00C9248C" w:rsidP="00370B6D">
      <w:pPr>
        <w:pStyle w:val="ListParagraph"/>
        <w:ind w:left="0"/>
        <w:rPr>
          <w:rFonts w:ascii="Arial" w:hAnsi="Arial" w:cs="Arial"/>
        </w:rPr>
      </w:pPr>
    </w:p>
    <w:tbl>
      <w:tblPr>
        <w:tblStyle w:val="TableGrid"/>
        <w:tblW w:w="7650" w:type="dxa"/>
        <w:jc w:val="center"/>
        <w:tblLook w:val="04A0" w:firstRow="1" w:lastRow="0" w:firstColumn="1" w:lastColumn="0" w:noHBand="0" w:noVBand="1"/>
      </w:tblPr>
      <w:tblGrid>
        <w:gridCol w:w="3825"/>
        <w:gridCol w:w="3825"/>
      </w:tblGrid>
      <w:tr w:rsidR="00C9248C" w:rsidRPr="002F5F6E" w14:paraId="59E477C4" w14:textId="77777777" w:rsidTr="004D0959">
        <w:trPr>
          <w:jc w:val="center"/>
        </w:trPr>
        <w:tc>
          <w:tcPr>
            <w:tcW w:w="3825" w:type="dxa"/>
            <w:shd w:val="clear" w:color="auto" w:fill="D0CECE" w:themeFill="background2" w:themeFillShade="E6"/>
            <w:vAlign w:val="bottom"/>
          </w:tcPr>
          <w:p w14:paraId="3ABD60C9" w14:textId="7DEE9EEB" w:rsidR="00C9248C" w:rsidRPr="002F5F6E" w:rsidRDefault="00791229" w:rsidP="00BC6097">
            <w:pPr>
              <w:pStyle w:val="ListParagraph"/>
              <w:ind w:left="0"/>
              <w:rPr>
                <w:rFonts w:cstheme="minorHAnsi"/>
                <w:b/>
                <w:bCs/>
                <w:sz w:val="20"/>
                <w:szCs w:val="20"/>
              </w:rPr>
            </w:pPr>
            <w:r>
              <w:rPr>
                <w:rFonts w:cstheme="minorHAnsi"/>
                <w:b/>
                <w:bCs/>
                <w:sz w:val="20"/>
                <w:szCs w:val="20"/>
              </w:rPr>
              <w:t>KEY ASPECTS</w:t>
            </w:r>
          </w:p>
        </w:tc>
        <w:tc>
          <w:tcPr>
            <w:tcW w:w="3825" w:type="dxa"/>
            <w:shd w:val="clear" w:color="auto" w:fill="D0CECE" w:themeFill="background2" w:themeFillShade="E6"/>
            <w:vAlign w:val="bottom"/>
          </w:tcPr>
          <w:p w14:paraId="0E36DF9B" w14:textId="77777777" w:rsidR="00C9248C" w:rsidRPr="002F5F6E" w:rsidRDefault="00C9248C" w:rsidP="00BC6097">
            <w:pPr>
              <w:pStyle w:val="ListParagraph"/>
              <w:ind w:left="0"/>
              <w:rPr>
                <w:rFonts w:cstheme="minorHAnsi"/>
                <w:b/>
                <w:bCs/>
                <w:sz w:val="20"/>
                <w:szCs w:val="20"/>
              </w:rPr>
            </w:pPr>
            <w:r>
              <w:rPr>
                <w:rFonts w:cstheme="minorHAnsi"/>
                <w:b/>
                <w:bCs/>
                <w:sz w:val="20"/>
                <w:szCs w:val="20"/>
              </w:rPr>
              <w:t>DATA DECISIONS</w:t>
            </w:r>
          </w:p>
        </w:tc>
      </w:tr>
      <w:tr w:rsidR="00C9248C" w:rsidRPr="00B5580C" w14:paraId="1413C92B" w14:textId="77777777" w:rsidTr="004D0959">
        <w:trPr>
          <w:jc w:val="center"/>
        </w:trPr>
        <w:tc>
          <w:tcPr>
            <w:tcW w:w="3825" w:type="dxa"/>
            <w:shd w:val="clear" w:color="auto" w:fill="auto"/>
          </w:tcPr>
          <w:p w14:paraId="2CD38A26" w14:textId="343391EA" w:rsidR="00C9248C" w:rsidRPr="004D0959" w:rsidRDefault="00C9248C" w:rsidP="00BC6097">
            <w:pPr>
              <w:rPr>
                <w:rFonts w:cstheme="minorHAnsi"/>
                <w:b/>
                <w:bCs/>
                <w:sz w:val="20"/>
                <w:szCs w:val="20"/>
              </w:rPr>
            </w:pPr>
            <w:r w:rsidRPr="004D0959">
              <w:rPr>
                <w:rFonts w:cstheme="minorHAnsi"/>
                <w:b/>
                <w:bCs/>
                <w:sz w:val="20"/>
                <w:szCs w:val="20"/>
              </w:rPr>
              <w:t>Target population</w:t>
            </w:r>
            <w:r w:rsidR="003C66A8" w:rsidRPr="004D0959">
              <w:rPr>
                <w:rFonts w:cstheme="minorHAnsi"/>
                <w:b/>
                <w:bCs/>
                <w:sz w:val="20"/>
                <w:szCs w:val="20"/>
              </w:rPr>
              <w:t>:</w:t>
            </w:r>
          </w:p>
          <w:p w14:paraId="4A679584" w14:textId="33845BD3" w:rsidR="00C9248C" w:rsidRPr="00255562" w:rsidRDefault="00C9248C" w:rsidP="00BC6097">
            <w:pPr>
              <w:rPr>
                <w:rFonts w:cstheme="minorHAnsi"/>
                <w:sz w:val="20"/>
                <w:szCs w:val="20"/>
              </w:rPr>
            </w:pPr>
          </w:p>
          <w:p w14:paraId="02DFCE43" w14:textId="77777777" w:rsidR="00C9248C" w:rsidRPr="00255562" w:rsidRDefault="00C9248C" w:rsidP="00BC6097">
            <w:pPr>
              <w:rPr>
                <w:rFonts w:cstheme="minorHAnsi"/>
                <w:sz w:val="20"/>
                <w:szCs w:val="20"/>
              </w:rPr>
            </w:pPr>
          </w:p>
          <w:p w14:paraId="5EF883A1" w14:textId="77777777" w:rsidR="00C9248C" w:rsidRPr="00255562" w:rsidRDefault="00C9248C" w:rsidP="00BC6097">
            <w:pPr>
              <w:rPr>
                <w:rFonts w:cstheme="minorHAnsi"/>
                <w:sz w:val="20"/>
                <w:szCs w:val="20"/>
              </w:rPr>
            </w:pPr>
          </w:p>
          <w:p w14:paraId="7EDEA688" w14:textId="77777777" w:rsidR="00C9248C" w:rsidRPr="00255562" w:rsidRDefault="00C9248C" w:rsidP="00BC6097">
            <w:pPr>
              <w:rPr>
                <w:rFonts w:cstheme="minorHAnsi"/>
                <w:sz w:val="20"/>
                <w:szCs w:val="20"/>
              </w:rPr>
            </w:pPr>
          </w:p>
          <w:p w14:paraId="3EA7A797" w14:textId="77777777" w:rsidR="00C9248C" w:rsidRPr="00255562" w:rsidRDefault="00C9248C" w:rsidP="00BC6097">
            <w:pPr>
              <w:rPr>
                <w:rFonts w:cstheme="minorHAnsi"/>
                <w:sz w:val="20"/>
                <w:szCs w:val="20"/>
              </w:rPr>
            </w:pPr>
          </w:p>
        </w:tc>
        <w:tc>
          <w:tcPr>
            <w:tcW w:w="3825" w:type="dxa"/>
          </w:tcPr>
          <w:p w14:paraId="1DD0A894" w14:textId="11A716D8" w:rsidR="00846378" w:rsidRPr="004D0959" w:rsidRDefault="00846378" w:rsidP="00846378">
            <w:pPr>
              <w:pStyle w:val="ListParagraph"/>
              <w:ind w:left="0"/>
              <w:rPr>
                <w:rFonts w:cstheme="minorHAnsi"/>
                <w:b/>
                <w:bCs/>
                <w:sz w:val="20"/>
                <w:szCs w:val="20"/>
              </w:rPr>
            </w:pPr>
            <w:r w:rsidRPr="004D0959">
              <w:rPr>
                <w:rFonts w:cstheme="minorHAnsi"/>
                <w:b/>
                <w:bCs/>
                <w:sz w:val="20"/>
                <w:szCs w:val="20"/>
              </w:rPr>
              <w:t>A</w:t>
            </w:r>
            <w:r w:rsidR="004D0959" w:rsidRPr="004D0959">
              <w:rPr>
                <w:rFonts w:cstheme="minorHAnsi"/>
                <w:b/>
                <w:bCs/>
                <w:sz w:val="20"/>
                <w:szCs w:val="20"/>
              </w:rPr>
              <w:t>nalytic sample selection</w:t>
            </w:r>
            <w:r w:rsidRPr="004D0959">
              <w:rPr>
                <w:rFonts w:cstheme="minorHAnsi"/>
                <w:b/>
                <w:bCs/>
                <w:sz w:val="20"/>
                <w:szCs w:val="20"/>
              </w:rPr>
              <w:t xml:space="preserve">: </w:t>
            </w:r>
          </w:p>
          <w:p w14:paraId="4E19580F" w14:textId="7C87C7AF" w:rsidR="00C9248C" w:rsidRPr="00255562" w:rsidRDefault="00C9248C" w:rsidP="00BC6097">
            <w:pPr>
              <w:pStyle w:val="ListParagraph"/>
              <w:ind w:left="0"/>
              <w:rPr>
                <w:rFonts w:cstheme="minorHAnsi"/>
                <w:sz w:val="20"/>
                <w:szCs w:val="20"/>
              </w:rPr>
            </w:pPr>
          </w:p>
          <w:p w14:paraId="3D5403F4" w14:textId="77777777" w:rsidR="00C9248C" w:rsidRPr="00255562" w:rsidRDefault="00C9248C" w:rsidP="00BC6097">
            <w:pPr>
              <w:pStyle w:val="ListParagraph"/>
              <w:ind w:left="0"/>
              <w:rPr>
                <w:rFonts w:cstheme="minorHAnsi"/>
                <w:sz w:val="20"/>
                <w:szCs w:val="20"/>
              </w:rPr>
            </w:pPr>
          </w:p>
          <w:p w14:paraId="5B286C93" w14:textId="77777777" w:rsidR="00C9248C" w:rsidRPr="00255562" w:rsidRDefault="00C9248C" w:rsidP="00BC6097">
            <w:pPr>
              <w:pStyle w:val="ListParagraph"/>
              <w:ind w:left="0"/>
              <w:rPr>
                <w:rFonts w:cstheme="minorHAnsi"/>
                <w:sz w:val="20"/>
                <w:szCs w:val="20"/>
              </w:rPr>
            </w:pPr>
          </w:p>
          <w:p w14:paraId="38DA2170" w14:textId="77777777" w:rsidR="00C9248C" w:rsidRPr="00255562" w:rsidRDefault="00C9248C" w:rsidP="00BC6097">
            <w:pPr>
              <w:pStyle w:val="ListParagraph"/>
              <w:ind w:left="0"/>
              <w:rPr>
                <w:rFonts w:cstheme="minorHAnsi"/>
                <w:sz w:val="20"/>
                <w:szCs w:val="20"/>
              </w:rPr>
            </w:pPr>
          </w:p>
          <w:p w14:paraId="23419DF5" w14:textId="77777777" w:rsidR="00C9248C" w:rsidRPr="00255562" w:rsidRDefault="00C9248C" w:rsidP="00BC6097">
            <w:pPr>
              <w:pStyle w:val="ListParagraph"/>
              <w:ind w:left="0"/>
              <w:rPr>
                <w:rFonts w:cstheme="minorHAnsi"/>
                <w:sz w:val="20"/>
                <w:szCs w:val="20"/>
              </w:rPr>
            </w:pPr>
          </w:p>
        </w:tc>
      </w:tr>
      <w:tr w:rsidR="00C9248C" w:rsidRPr="00B5580C" w14:paraId="5A42B09D" w14:textId="77777777" w:rsidTr="004D0959">
        <w:trPr>
          <w:jc w:val="center"/>
        </w:trPr>
        <w:tc>
          <w:tcPr>
            <w:tcW w:w="3825" w:type="dxa"/>
            <w:shd w:val="clear" w:color="auto" w:fill="auto"/>
          </w:tcPr>
          <w:p w14:paraId="56193CFA" w14:textId="39718C4F" w:rsidR="00C9248C" w:rsidRPr="004D0959" w:rsidRDefault="00C9248C" w:rsidP="00BC6097">
            <w:pPr>
              <w:rPr>
                <w:rFonts w:cstheme="minorHAnsi"/>
                <w:b/>
                <w:bCs/>
                <w:sz w:val="20"/>
                <w:szCs w:val="20"/>
              </w:rPr>
            </w:pPr>
            <w:r w:rsidRPr="004D0959">
              <w:rPr>
                <w:rFonts w:cstheme="minorHAnsi"/>
                <w:b/>
                <w:bCs/>
                <w:sz w:val="20"/>
                <w:szCs w:val="20"/>
              </w:rPr>
              <w:t>Outcome</w:t>
            </w:r>
            <w:r w:rsidR="003C66A8" w:rsidRPr="004D0959">
              <w:rPr>
                <w:rFonts w:cstheme="minorHAnsi"/>
                <w:b/>
                <w:bCs/>
                <w:sz w:val="20"/>
                <w:szCs w:val="20"/>
              </w:rPr>
              <w:t>:</w:t>
            </w:r>
          </w:p>
          <w:p w14:paraId="2145322A" w14:textId="39C93E24" w:rsidR="00C9248C" w:rsidRPr="00255562" w:rsidRDefault="00C9248C" w:rsidP="00BC6097">
            <w:pPr>
              <w:rPr>
                <w:rFonts w:cstheme="minorHAnsi"/>
                <w:sz w:val="20"/>
                <w:szCs w:val="20"/>
              </w:rPr>
            </w:pPr>
          </w:p>
          <w:p w14:paraId="76A24BF2" w14:textId="77777777" w:rsidR="00C9248C" w:rsidRPr="00255562" w:rsidRDefault="00C9248C" w:rsidP="00BC6097">
            <w:pPr>
              <w:rPr>
                <w:rFonts w:cstheme="minorHAnsi"/>
                <w:sz w:val="20"/>
                <w:szCs w:val="20"/>
              </w:rPr>
            </w:pPr>
          </w:p>
          <w:p w14:paraId="4B48892F" w14:textId="77777777" w:rsidR="00C9248C" w:rsidRPr="00255562" w:rsidRDefault="00C9248C" w:rsidP="00BC6097">
            <w:pPr>
              <w:rPr>
                <w:rFonts w:cstheme="minorHAnsi"/>
                <w:sz w:val="20"/>
                <w:szCs w:val="20"/>
              </w:rPr>
            </w:pPr>
          </w:p>
          <w:p w14:paraId="38C3BD18" w14:textId="77777777" w:rsidR="00C9248C" w:rsidRPr="00255562" w:rsidRDefault="00C9248C" w:rsidP="00BC6097">
            <w:pPr>
              <w:rPr>
                <w:rFonts w:cstheme="minorHAnsi"/>
                <w:sz w:val="20"/>
                <w:szCs w:val="20"/>
              </w:rPr>
            </w:pPr>
          </w:p>
          <w:p w14:paraId="483A2692" w14:textId="77777777" w:rsidR="00C9248C" w:rsidRPr="00255562" w:rsidRDefault="00C9248C" w:rsidP="00BC6097">
            <w:pPr>
              <w:rPr>
                <w:rFonts w:cstheme="minorHAnsi"/>
                <w:sz w:val="20"/>
                <w:szCs w:val="20"/>
              </w:rPr>
            </w:pPr>
          </w:p>
        </w:tc>
        <w:tc>
          <w:tcPr>
            <w:tcW w:w="3825" w:type="dxa"/>
          </w:tcPr>
          <w:p w14:paraId="79E69B9B" w14:textId="1590B45D" w:rsidR="00C9248C" w:rsidRPr="004D0959" w:rsidRDefault="00846378" w:rsidP="00BC6097">
            <w:pPr>
              <w:pStyle w:val="ListParagraph"/>
              <w:ind w:left="0"/>
              <w:rPr>
                <w:rFonts w:cstheme="minorHAnsi"/>
                <w:b/>
                <w:bCs/>
                <w:sz w:val="20"/>
                <w:szCs w:val="20"/>
              </w:rPr>
            </w:pPr>
            <w:r w:rsidRPr="004D0959">
              <w:rPr>
                <w:rFonts w:cstheme="minorHAnsi"/>
                <w:b/>
                <w:bCs/>
                <w:sz w:val="20"/>
                <w:szCs w:val="20"/>
              </w:rPr>
              <w:t>O</w:t>
            </w:r>
            <w:r w:rsidR="004D0959" w:rsidRPr="004D0959">
              <w:rPr>
                <w:rFonts w:cstheme="minorHAnsi"/>
                <w:b/>
                <w:bCs/>
                <w:sz w:val="20"/>
                <w:szCs w:val="20"/>
              </w:rPr>
              <w:t>utcome measure</w:t>
            </w:r>
            <w:r w:rsidRPr="004D0959">
              <w:rPr>
                <w:rFonts w:cstheme="minorHAnsi"/>
                <w:b/>
                <w:bCs/>
                <w:sz w:val="20"/>
                <w:szCs w:val="20"/>
              </w:rPr>
              <w:t>:</w:t>
            </w:r>
          </w:p>
          <w:p w14:paraId="1EEC9115" w14:textId="2D4537DC" w:rsidR="00C9248C" w:rsidRPr="00255562" w:rsidRDefault="00C9248C" w:rsidP="00BC6097">
            <w:pPr>
              <w:pStyle w:val="ListParagraph"/>
              <w:ind w:left="0"/>
              <w:rPr>
                <w:rFonts w:cstheme="minorHAnsi"/>
                <w:sz w:val="20"/>
                <w:szCs w:val="20"/>
              </w:rPr>
            </w:pPr>
          </w:p>
          <w:p w14:paraId="74868B32" w14:textId="77777777" w:rsidR="00C9248C" w:rsidRPr="00255562" w:rsidRDefault="00C9248C" w:rsidP="00BC6097">
            <w:pPr>
              <w:pStyle w:val="ListParagraph"/>
              <w:ind w:left="0"/>
              <w:rPr>
                <w:rFonts w:cstheme="minorHAnsi"/>
                <w:sz w:val="20"/>
                <w:szCs w:val="20"/>
              </w:rPr>
            </w:pPr>
          </w:p>
          <w:p w14:paraId="689702AF" w14:textId="77777777" w:rsidR="00C9248C" w:rsidRPr="00255562" w:rsidRDefault="00C9248C" w:rsidP="00BC6097">
            <w:pPr>
              <w:pStyle w:val="ListParagraph"/>
              <w:ind w:left="0"/>
              <w:rPr>
                <w:rFonts w:cstheme="minorHAnsi"/>
                <w:sz w:val="20"/>
                <w:szCs w:val="20"/>
              </w:rPr>
            </w:pPr>
          </w:p>
          <w:p w14:paraId="044EE7CB" w14:textId="77777777" w:rsidR="00C9248C" w:rsidRPr="00255562" w:rsidRDefault="00C9248C" w:rsidP="00BC6097">
            <w:pPr>
              <w:pStyle w:val="ListParagraph"/>
              <w:ind w:left="0"/>
              <w:rPr>
                <w:rFonts w:cstheme="minorHAnsi"/>
                <w:sz w:val="20"/>
                <w:szCs w:val="20"/>
              </w:rPr>
            </w:pPr>
          </w:p>
        </w:tc>
      </w:tr>
      <w:tr w:rsidR="00C9248C" w:rsidRPr="00B5580C" w14:paraId="17DCFE93" w14:textId="77777777" w:rsidTr="004D0959">
        <w:trPr>
          <w:jc w:val="center"/>
        </w:trPr>
        <w:tc>
          <w:tcPr>
            <w:tcW w:w="3825" w:type="dxa"/>
            <w:shd w:val="clear" w:color="auto" w:fill="auto"/>
          </w:tcPr>
          <w:p w14:paraId="4B7E560B" w14:textId="5420856B" w:rsidR="00C9248C" w:rsidRPr="004D0959" w:rsidRDefault="00973B57" w:rsidP="00BC6097">
            <w:pPr>
              <w:rPr>
                <w:rFonts w:cstheme="minorHAnsi"/>
                <w:b/>
                <w:bCs/>
                <w:sz w:val="20"/>
                <w:szCs w:val="20"/>
              </w:rPr>
            </w:pPr>
            <w:r w:rsidRPr="004D0959">
              <w:rPr>
                <w:rFonts w:cstheme="minorHAnsi"/>
                <w:b/>
                <w:bCs/>
                <w:sz w:val="20"/>
                <w:szCs w:val="20"/>
              </w:rPr>
              <w:t>Predictors</w:t>
            </w:r>
            <w:r w:rsidR="003C66A8" w:rsidRPr="004D0959">
              <w:rPr>
                <w:rFonts w:cstheme="minorHAnsi"/>
                <w:b/>
                <w:bCs/>
                <w:sz w:val="20"/>
                <w:szCs w:val="20"/>
              </w:rPr>
              <w:t>:</w:t>
            </w:r>
          </w:p>
          <w:p w14:paraId="48B7CA20" w14:textId="37801166" w:rsidR="00C9248C" w:rsidRPr="00255562" w:rsidRDefault="00C9248C" w:rsidP="00BC6097">
            <w:pPr>
              <w:rPr>
                <w:rFonts w:cstheme="minorHAnsi"/>
                <w:sz w:val="20"/>
                <w:szCs w:val="20"/>
              </w:rPr>
            </w:pPr>
          </w:p>
          <w:p w14:paraId="4DD1F734" w14:textId="77777777" w:rsidR="00C9248C" w:rsidRPr="00255562" w:rsidRDefault="00C9248C" w:rsidP="00BC6097">
            <w:pPr>
              <w:rPr>
                <w:rFonts w:cstheme="minorHAnsi"/>
                <w:sz w:val="20"/>
                <w:szCs w:val="20"/>
              </w:rPr>
            </w:pPr>
          </w:p>
          <w:p w14:paraId="0B056DF8" w14:textId="77777777" w:rsidR="00C9248C" w:rsidRPr="00255562" w:rsidRDefault="00C9248C" w:rsidP="00BC6097">
            <w:pPr>
              <w:rPr>
                <w:rFonts w:cstheme="minorHAnsi"/>
                <w:sz w:val="20"/>
                <w:szCs w:val="20"/>
              </w:rPr>
            </w:pPr>
          </w:p>
          <w:p w14:paraId="6A588208" w14:textId="77777777" w:rsidR="00C9248C" w:rsidRPr="00255562" w:rsidRDefault="00C9248C" w:rsidP="00BC6097">
            <w:pPr>
              <w:rPr>
                <w:rFonts w:cstheme="minorHAnsi"/>
                <w:sz w:val="20"/>
                <w:szCs w:val="20"/>
              </w:rPr>
            </w:pPr>
          </w:p>
          <w:p w14:paraId="60815CEC" w14:textId="77777777" w:rsidR="00C9248C" w:rsidRPr="00255562" w:rsidRDefault="00C9248C" w:rsidP="00BC6097">
            <w:pPr>
              <w:rPr>
                <w:rFonts w:cstheme="minorHAnsi"/>
                <w:sz w:val="20"/>
                <w:szCs w:val="20"/>
              </w:rPr>
            </w:pPr>
          </w:p>
        </w:tc>
        <w:tc>
          <w:tcPr>
            <w:tcW w:w="3825" w:type="dxa"/>
          </w:tcPr>
          <w:p w14:paraId="5DD6B8C7" w14:textId="361D75F1" w:rsidR="00C9248C" w:rsidRPr="004D0959" w:rsidRDefault="00846378" w:rsidP="00BC6097">
            <w:pPr>
              <w:pStyle w:val="ListParagraph"/>
              <w:ind w:left="0"/>
              <w:rPr>
                <w:rFonts w:cstheme="minorHAnsi"/>
                <w:b/>
                <w:bCs/>
                <w:sz w:val="20"/>
                <w:szCs w:val="20"/>
              </w:rPr>
            </w:pPr>
            <w:r w:rsidRPr="004D0959">
              <w:rPr>
                <w:rFonts w:cstheme="minorHAnsi"/>
                <w:b/>
                <w:bCs/>
                <w:sz w:val="20"/>
                <w:szCs w:val="20"/>
              </w:rPr>
              <w:t>P</w:t>
            </w:r>
            <w:r w:rsidR="004D0959" w:rsidRPr="004D0959">
              <w:rPr>
                <w:rFonts w:cstheme="minorHAnsi"/>
                <w:b/>
                <w:bCs/>
                <w:sz w:val="20"/>
                <w:szCs w:val="20"/>
              </w:rPr>
              <w:t>redictor measures</w:t>
            </w:r>
            <w:r w:rsidRPr="004D0959">
              <w:rPr>
                <w:rFonts w:cstheme="minorHAnsi"/>
                <w:b/>
                <w:bCs/>
                <w:sz w:val="20"/>
                <w:szCs w:val="20"/>
              </w:rPr>
              <w:t>:</w:t>
            </w:r>
          </w:p>
          <w:p w14:paraId="117B8B7A" w14:textId="52678BC6" w:rsidR="00C9248C" w:rsidRPr="00255562" w:rsidRDefault="00C9248C" w:rsidP="00BC6097">
            <w:pPr>
              <w:pStyle w:val="ListParagraph"/>
              <w:ind w:left="0"/>
              <w:rPr>
                <w:rFonts w:cstheme="minorHAnsi"/>
                <w:sz w:val="20"/>
                <w:szCs w:val="20"/>
              </w:rPr>
            </w:pPr>
          </w:p>
          <w:p w14:paraId="4BA29159" w14:textId="77777777" w:rsidR="00C9248C" w:rsidRPr="00255562" w:rsidRDefault="00C9248C" w:rsidP="00BC6097">
            <w:pPr>
              <w:pStyle w:val="ListParagraph"/>
              <w:ind w:left="0"/>
              <w:rPr>
                <w:rFonts w:cstheme="minorHAnsi"/>
                <w:sz w:val="20"/>
                <w:szCs w:val="20"/>
              </w:rPr>
            </w:pPr>
          </w:p>
          <w:p w14:paraId="36AEEEDB" w14:textId="77777777" w:rsidR="00C9248C" w:rsidRPr="00255562" w:rsidRDefault="00C9248C" w:rsidP="00BC6097">
            <w:pPr>
              <w:pStyle w:val="ListParagraph"/>
              <w:ind w:left="0"/>
              <w:rPr>
                <w:rFonts w:cstheme="minorHAnsi"/>
                <w:sz w:val="20"/>
                <w:szCs w:val="20"/>
              </w:rPr>
            </w:pPr>
          </w:p>
          <w:p w14:paraId="700E1422" w14:textId="77777777" w:rsidR="00C9248C" w:rsidRPr="00255562" w:rsidRDefault="00C9248C" w:rsidP="00BC6097">
            <w:pPr>
              <w:pStyle w:val="ListParagraph"/>
              <w:ind w:left="0"/>
              <w:rPr>
                <w:rFonts w:cstheme="minorHAnsi"/>
                <w:sz w:val="20"/>
                <w:szCs w:val="20"/>
              </w:rPr>
            </w:pPr>
          </w:p>
          <w:p w14:paraId="67274E9D" w14:textId="77777777" w:rsidR="00C9248C" w:rsidRPr="00255562" w:rsidRDefault="00C9248C" w:rsidP="00BC6097">
            <w:pPr>
              <w:pStyle w:val="ListParagraph"/>
              <w:ind w:left="0"/>
              <w:rPr>
                <w:rFonts w:cstheme="minorHAnsi"/>
                <w:sz w:val="20"/>
                <w:szCs w:val="20"/>
              </w:rPr>
            </w:pPr>
          </w:p>
        </w:tc>
      </w:tr>
    </w:tbl>
    <w:p w14:paraId="2AC29E14" w14:textId="77777777" w:rsidR="00C9248C" w:rsidRDefault="00C9248C" w:rsidP="000E2BEC">
      <w:pPr>
        <w:rPr>
          <w:rFonts w:ascii="Arial" w:hAnsi="Arial" w:cs="Arial"/>
          <w:iCs/>
        </w:rPr>
      </w:pPr>
    </w:p>
    <w:p w14:paraId="5B99E107" w14:textId="3762F1A4" w:rsidR="00791229" w:rsidRDefault="00791229" w:rsidP="00791229">
      <w:pPr>
        <w:pStyle w:val="ListParagraph"/>
        <w:numPr>
          <w:ilvl w:val="0"/>
          <w:numId w:val="12"/>
        </w:numPr>
        <w:ind w:left="357" w:hanging="357"/>
        <w:rPr>
          <w:rFonts w:ascii="Arial" w:hAnsi="Arial" w:cs="Arial"/>
          <w:iCs/>
        </w:rPr>
      </w:pPr>
      <w:r>
        <w:rPr>
          <w:rFonts w:ascii="Arial" w:hAnsi="Arial" w:cs="Arial"/>
          <w:iCs/>
        </w:rPr>
        <w:t>Use the “</w:t>
      </w:r>
      <w:r w:rsidR="007C2ED1">
        <w:rPr>
          <w:rFonts w:ascii="Arial" w:hAnsi="Arial" w:cs="Arial"/>
          <w:iCs/>
        </w:rPr>
        <w:t>Key aspects</w:t>
      </w:r>
      <w:r>
        <w:rPr>
          <w:rFonts w:ascii="Arial" w:hAnsi="Arial" w:cs="Arial"/>
          <w:iCs/>
        </w:rPr>
        <w:t xml:space="preserve">” column of the table above to define key aspects of your </w:t>
      </w:r>
      <w:r w:rsidR="007C2ED1">
        <w:rPr>
          <w:rFonts w:ascii="Arial" w:hAnsi="Arial" w:cs="Arial"/>
          <w:iCs/>
        </w:rPr>
        <w:t>predicti</w:t>
      </w:r>
      <w:r w:rsidR="00B426B2">
        <w:rPr>
          <w:rFonts w:ascii="Arial" w:hAnsi="Arial" w:cs="Arial"/>
          <w:iCs/>
        </w:rPr>
        <w:t>ve</w:t>
      </w:r>
      <w:r>
        <w:rPr>
          <w:rFonts w:ascii="Arial" w:hAnsi="Arial" w:cs="Arial"/>
          <w:iCs/>
        </w:rPr>
        <w:t xml:space="preserve"> research question, including:</w:t>
      </w:r>
    </w:p>
    <w:p w14:paraId="395ABA29" w14:textId="7628540D" w:rsidR="00791229" w:rsidRPr="00E46AC6" w:rsidRDefault="00791229" w:rsidP="00275967">
      <w:pPr>
        <w:pStyle w:val="ListParagraph"/>
        <w:numPr>
          <w:ilvl w:val="1"/>
          <w:numId w:val="12"/>
        </w:numPr>
        <w:ind w:hanging="295"/>
        <w:rPr>
          <w:rFonts w:ascii="Arial" w:hAnsi="Arial" w:cs="Arial"/>
          <w:iCs/>
          <w:u w:val="single"/>
        </w:rPr>
      </w:pPr>
      <w:r w:rsidRPr="00E46AC6">
        <w:rPr>
          <w:rFonts w:ascii="Arial" w:hAnsi="Arial" w:cs="Arial"/>
          <w:iCs/>
          <w:u w:val="single"/>
        </w:rPr>
        <w:t>Target population (or eligibility criteria):</w:t>
      </w:r>
      <w:r w:rsidRPr="00967523">
        <w:rPr>
          <w:rFonts w:ascii="Arial" w:hAnsi="Arial" w:cs="Arial"/>
          <w:iCs/>
        </w:rPr>
        <w:t xml:space="preserve"> </w:t>
      </w:r>
      <w:r w:rsidR="00980DA1">
        <w:rPr>
          <w:rFonts w:ascii="Arial" w:hAnsi="Arial" w:cs="Arial"/>
          <w:iCs/>
        </w:rPr>
        <w:t>Define the</w:t>
      </w:r>
      <w:r w:rsidRPr="00967523">
        <w:rPr>
          <w:rFonts w:ascii="Arial" w:hAnsi="Arial" w:cs="Arial"/>
          <w:iCs/>
        </w:rPr>
        <w:t xml:space="preserve"> population</w:t>
      </w:r>
      <w:r w:rsidR="00664537" w:rsidRPr="00967523">
        <w:rPr>
          <w:rFonts w:ascii="Arial" w:hAnsi="Arial" w:cs="Arial"/>
          <w:iCs/>
        </w:rPr>
        <w:t xml:space="preserve"> in which the predictions are intended to be used</w:t>
      </w:r>
      <w:r w:rsidR="00682561" w:rsidRPr="00967523">
        <w:rPr>
          <w:rFonts w:ascii="Arial" w:hAnsi="Arial" w:cs="Arial"/>
          <w:iCs/>
        </w:rPr>
        <w:t>,</w:t>
      </w:r>
      <w:r w:rsidR="00980DA1">
        <w:rPr>
          <w:rFonts w:ascii="Arial" w:hAnsi="Arial" w:cs="Arial"/>
          <w:iCs/>
        </w:rPr>
        <w:t xml:space="preserve"> e.g.,</w:t>
      </w:r>
      <w:r w:rsidRPr="00967523">
        <w:rPr>
          <w:rFonts w:ascii="Arial" w:hAnsi="Arial" w:cs="Arial"/>
          <w:iCs/>
        </w:rPr>
        <w:t xml:space="preserve"> who is in, who is excluded, where, when</w:t>
      </w:r>
      <w:r w:rsidR="0043677E">
        <w:rPr>
          <w:rFonts w:ascii="Arial" w:hAnsi="Arial" w:cs="Arial"/>
          <w:iCs/>
        </w:rPr>
        <w:t>.</w:t>
      </w:r>
    </w:p>
    <w:p w14:paraId="68A490F5" w14:textId="43411F6F" w:rsidR="00791229" w:rsidRPr="00E46AC6" w:rsidRDefault="00791229" w:rsidP="00791229">
      <w:pPr>
        <w:pStyle w:val="ListParagraph"/>
        <w:numPr>
          <w:ilvl w:val="1"/>
          <w:numId w:val="12"/>
        </w:numPr>
        <w:ind w:hanging="295"/>
        <w:rPr>
          <w:rFonts w:ascii="Arial" w:hAnsi="Arial" w:cs="Arial"/>
          <w:iCs/>
          <w:u w:val="single"/>
        </w:rPr>
      </w:pPr>
      <w:r w:rsidRPr="00E46AC6">
        <w:rPr>
          <w:rFonts w:ascii="Arial" w:hAnsi="Arial" w:cs="Arial"/>
          <w:iCs/>
          <w:u w:val="single"/>
        </w:rPr>
        <w:t>Outcome:</w:t>
      </w:r>
      <w:r w:rsidRPr="00967523">
        <w:rPr>
          <w:rFonts w:ascii="Arial" w:hAnsi="Arial" w:cs="Arial"/>
          <w:iCs/>
        </w:rPr>
        <w:t xml:space="preserve"> </w:t>
      </w:r>
      <w:r w:rsidR="0043677E">
        <w:rPr>
          <w:rFonts w:ascii="Arial" w:hAnsi="Arial" w:cs="Arial"/>
          <w:iCs/>
        </w:rPr>
        <w:t>Define the</w:t>
      </w:r>
      <w:r w:rsidR="00BE1B97" w:rsidRPr="00967523">
        <w:rPr>
          <w:rFonts w:ascii="Arial" w:hAnsi="Arial" w:cs="Arial"/>
          <w:iCs/>
        </w:rPr>
        <w:t xml:space="preserve"> </w:t>
      </w:r>
      <w:r w:rsidRPr="00967523">
        <w:rPr>
          <w:rFonts w:ascii="Arial" w:hAnsi="Arial" w:cs="Arial"/>
          <w:iCs/>
        </w:rPr>
        <w:t xml:space="preserve">outcome </w:t>
      </w:r>
      <w:r w:rsidR="00BE1B97" w:rsidRPr="00967523">
        <w:rPr>
          <w:rFonts w:ascii="Arial" w:hAnsi="Arial" w:cs="Arial"/>
          <w:iCs/>
        </w:rPr>
        <w:t>you</w:t>
      </w:r>
      <w:r w:rsidR="0043677E">
        <w:rPr>
          <w:rFonts w:ascii="Arial" w:hAnsi="Arial" w:cs="Arial"/>
          <w:iCs/>
        </w:rPr>
        <w:t xml:space="preserve"> are</w:t>
      </w:r>
      <w:r w:rsidR="00BE1B97" w:rsidRPr="00967523">
        <w:rPr>
          <w:rFonts w:ascii="Arial" w:hAnsi="Arial" w:cs="Arial"/>
          <w:iCs/>
        </w:rPr>
        <w:t xml:space="preserve"> trying to predict</w:t>
      </w:r>
      <w:r w:rsidR="0043677E">
        <w:rPr>
          <w:rFonts w:ascii="Arial" w:hAnsi="Arial" w:cs="Arial"/>
          <w:iCs/>
        </w:rPr>
        <w:t>.</w:t>
      </w:r>
    </w:p>
    <w:p w14:paraId="0C59ED96" w14:textId="6AC2B117" w:rsidR="00791229" w:rsidRDefault="00BE1B97" w:rsidP="00791229">
      <w:pPr>
        <w:pStyle w:val="ListParagraph"/>
        <w:numPr>
          <w:ilvl w:val="1"/>
          <w:numId w:val="12"/>
        </w:numPr>
        <w:ind w:hanging="295"/>
        <w:rPr>
          <w:rFonts w:ascii="Arial" w:hAnsi="Arial" w:cs="Arial"/>
          <w:iCs/>
          <w:u w:val="single"/>
        </w:rPr>
      </w:pPr>
      <w:r>
        <w:rPr>
          <w:rFonts w:ascii="Arial" w:hAnsi="Arial" w:cs="Arial"/>
          <w:iCs/>
          <w:u w:val="single"/>
        </w:rPr>
        <w:t>Predictors</w:t>
      </w:r>
      <w:r w:rsidR="00791229" w:rsidRPr="00E46AC6">
        <w:rPr>
          <w:rFonts w:ascii="Arial" w:hAnsi="Arial" w:cs="Arial"/>
          <w:iCs/>
          <w:u w:val="single"/>
        </w:rPr>
        <w:t>:</w:t>
      </w:r>
      <w:r w:rsidR="00791229" w:rsidRPr="00967523">
        <w:rPr>
          <w:rFonts w:ascii="Arial" w:hAnsi="Arial" w:cs="Arial"/>
          <w:iCs/>
        </w:rPr>
        <w:t xml:space="preserve"> </w:t>
      </w:r>
      <w:r w:rsidR="00831382">
        <w:rPr>
          <w:rFonts w:ascii="Arial" w:hAnsi="Arial" w:cs="Arial"/>
          <w:iCs/>
        </w:rPr>
        <w:t xml:space="preserve">Define the </w:t>
      </w:r>
      <w:r w:rsidRPr="00967523">
        <w:rPr>
          <w:rFonts w:ascii="Arial" w:hAnsi="Arial" w:cs="Arial"/>
          <w:iCs/>
        </w:rPr>
        <w:t>predictors of interest</w:t>
      </w:r>
      <w:r w:rsidR="00831382">
        <w:rPr>
          <w:rFonts w:ascii="Arial" w:hAnsi="Arial" w:cs="Arial"/>
          <w:iCs/>
        </w:rPr>
        <w:t>.</w:t>
      </w:r>
    </w:p>
    <w:p w14:paraId="6E60C325" w14:textId="77777777" w:rsidR="00791229" w:rsidRDefault="00791229" w:rsidP="000E2BEC">
      <w:pPr>
        <w:rPr>
          <w:rFonts w:ascii="Arial" w:hAnsi="Arial" w:cs="Arial"/>
          <w:iCs/>
        </w:rPr>
      </w:pPr>
    </w:p>
    <w:p w14:paraId="0E01E7B6" w14:textId="77777777" w:rsidR="00934432" w:rsidRPr="007167EF" w:rsidRDefault="00934432" w:rsidP="00934432">
      <w:pPr>
        <w:pStyle w:val="ListParagraph"/>
        <w:numPr>
          <w:ilvl w:val="0"/>
          <w:numId w:val="13"/>
        </w:numPr>
        <w:ind w:left="357" w:hanging="357"/>
        <w:rPr>
          <w:rFonts w:ascii="Arial" w:hAnsi="Arial" w:cs="Arial"/>
          <w:iCs/>
        </w:rPr>
      </w:pPr>
      <w:r w:rsidRPr="007167EF">
        <w:rPr>
          <w:rFonts w:ascii="Arial" w:hAnsi="Arial" w:cs="Arial"/>
          <w:iCs/>
        </w:rPr>
        <w:t>Use the “Data decisions” column of the table above to specify data decisions to answer your research question, including:</w:t>
      </w:r>
    </w:p>
    <w:p w14:paraId="7A22EBEF" w14:textId="51FDE579" w:rsidR="00934432" w:rsidRPr="00DB4EF2" w:rsidRDefault="005658CE" w:rsidP="00DB4EF2">
      <w:pPr>
        <w:pStyle w:val="ListParagraph"/>
        <w:numPr>
          <w:ilvl w:val="1"/>
          <w:numId w:val="13"/>
        </w:numPr>
        <w:ind w:left="720" w:hanging="295"/>
        <w:rPr>
          <w:rFonts w:ascii="Arial" w:hAnsi="Arial" w:cs="Arial"/>
          <w:iCs/>
        </w:rPr>
      </w:pPr>
      <w:r>
        <w:rPr>
          <w:rFonts w:ascii="Arial" w:hAnsi="Arial" w:cs="Arial"/>
          <w:iCs/>
          <w:u w:val="single"/>
        </w:rPr>
        <w:t xml:space="preserve">Analytic </w:t>
      </w:r>
      <w:r w:rsidR="00934432">
        <w:rPr>
          <w:rFonts w:ascii="Arial" w:hAnsi="Arial" w:cs="Arial"/>
          <w:iCs/>
          <w:u w:val="single"/>
        </w:rPr>
        <w:t>sample</w:t>
      </w:r>
      <w:r w:rsidR="004E7E3E">
        <w:rPr>
          <w:rFonts w:ascii="Arial" w:hAnsi="Arial" w:cs="Arial"/>
          <w:iCs/>
          <w:u w:val="single"/>
        </w:rPr>
        <w:t xml:space="preserve"> selection</w:t>
      </w:r>
      <w:r w:rsidR="00934432" w:rsidRPr="00E46AC6">
        <w:rPr>
          <w:rFonts w:ascii="Arial" w:hAnsi="Arial" w:cs="Arial"/>
          <w:iCs/>
          <w:u w:val="single"/>
        </w:rPr>
        <w:t>:</w:t>
      </w:r>
      <w:r w:rsidR="00934432" w:rsidRPr="007167EF">
        <w:rPr>
          <w:rFonts w:ascii="Arial" w:hAnsi="Arial" w:cs="Arial"/>
          <w:iCs/>
        </w:rPr>
        <w:t xml:space="preserve"> </w:t>
      </w:r>
      <w:r w:rsidR="00B057A6">
        <w:rPr>
          <w:rFonts w:ascii="Arial" w:hAnsi="Arial" w:cs="Arial"/>
        </w:rPr>
        <w:t xml:space="preserve">Define </w:t>
      </w:r>
      <w:r w:rsidR="00B057A6" w:rsidRPr="002F163F">
        <w:rPr>
          <w:rFonts w:ascii="Arial" w:hAnsi="Arial" w:cs="Arial"/>
        </w:rPr>
        <w:t>the analy</w:t>
      </w:r>
      <w:r w:rsidR="00B057A6">
        <w:rPr>
          <w:rFonts w:ascii="Arial" w:hAnsi="Arial" w:cs="Arial"/>
        </w:rPr>
        <w:t>tic</w:t>
      </w:r>
      <w:r w:rsidR="00B057A6" w:rsidRPr="002F163F">
        <w:rPr>
          <w:rFonts w:ascii="Arial" w:hAnsi="Arial" w:cs="Arial"/>
        </w:rPr>
        <w:t xml:space="preserve"> sample</w:t>
      </w:r>
      <w:r w:rsidR="00B057A6">
        <w:rPr>
          <w:rFonts w:ascii="Arial" w:hAnsi="Arial" w:cs="Arial"/>
        </w:rPr>
        <w:t xml:space="preserve"> that will be used, </w:t>
      </w:r>
      <w:r w:rsidR="004C1114">
        <w:rPr>
          <w:rFonts w:ascii="Arial" w:hAnsi="Arial" w:cs="Arial"/>
          <w:iCs/>
        </w:rPr>
        <w:t>considering whether it</w:t>
      </w:r>
      <w:r w:rsidR="00934432" w:rsidRPr="007167EF">
        <w:rPr>
          <w:rFonts w:ascii="Arial" w:hAnsi="Arial" w:cs="Arial"/>
          <w:iCs/>
        </w:rPr>
        <w:t xml:space="preserve"> is reflective of the target population</w:t>
      </w:r>
      <w:r w:rsidR="00A92AEA" w:rsidRPr="007167EF">
        <w:rPr>
          <w:rFonts w:ascii="Arial" w:hAnsi="Arial" w:cs="Arial"/>
          <w:iCs/>
        </w:rPr>
        <w:t xml:space="preserve"> in which the predictions are intended to be used</w:t>
      </w:r>
      <w:r w:rsidR="004C1114">
        <w:rPr>
          <w:rFonts w:ascii="Arial" w:hAnsi="Arial" w:cs="Arial"/>
          <w:iCs/>
        </w:rPr>
        <w:t>.</w:t>
      </w:r>
      <w:r w:rsidR="00DB4EF2">
        <w:rPr>
          <w:rFonts w:ascii="Arial" w:hAnsi="Arial" w:cs="Arial"/>
          <w:iCs/>
        </w:rPr>
        <w:t xml:space="preserve"> Provide an indication of the sample size available (see Riley </w:t>
      </w:r>
      <w:r w:rsidR="00DB4EF2" w:rsidRPr="006A7534">
        <w:rPr>
          <w:rFonts w:ascii="Arial" w:hAnsi="Arial" w:cs="Arial"/>
          <w:i/>
        </w:rPr>
        <w:t>et al</w:t>
      </w:r>
      <w:r w:rsidR="00DB4EF2">
        <w:rPr>
          <w:rFonts w:ascii="Arial" w:hAnsi="Arial" w:cs="Arial"/>
          <w:i/>
        </w:rPr>
        <w:t>.</w:t>
      </w:r>
      <w:r w:rsidR="00DB4EF2">
        <w:rPr>
          <w:rFonts w:ascii="Arial" w:hAnsi="Arial" w:cs="Arial"/>
          <w:iCs/>
        </w:rPr>
        <w:t xml:space="preserve"> </w:t>
      </w:r>
      <w:hyperlink r:id="rId10" w:history="1">
        <w:r w:rsidR="00DB4EF2" w:rsidRPr="00F27D3C">
          <w:rPr>
            <w:rStyle w:val="Hyperlink"/>
            <w:rFonts w:ascii="Arial" w:hAnsi="Arial" w:cs="Arial"/>
            <w:iCs/>
          </w:rPr>
          <w:t>here</w:t>
        </w:r>
      </w:hyperlink>
      <w:r w:rsidR="00DB4EF2">
        <w:rPr>
          <w:rFonts w:ascii="Arial" w:hAnsi="Arial" w:cs="Arial"/>
          <w:iCs/>
        </w:rPr>
        <w:t xml:space="preserve"> for guidance on the sample size required for developing a prediction model). </w:t>
      </w:r>
    </w:p>
    <w:p w14:paraId="28C22038" w14:textId="09BA52D9" w:rsidR="00934432" w:rsidRPr="00E46AC6" w:rsidRDefault="00934432" w:rsidP="00934432">
      <w:pPr>
        <w:pStyle w:val="ListParagraph"/>
        <w:numPr>
          <w:ilvl w:val="1"/>
          <w:numId w:val="13"/>
        </w:numPr>
        <w:ind w:left="720" w:hanging="295"/>
        <w:rPr>
          <w:rFonts w:ascii="Arial" w:hAnsi="Arial" w:cs="Arial"/>
          <w:iCs/>
          <w:u w:val="single"/>
        </w:rPr>
      </w:pPr>
      <w:r w:rsidRPr="00E46AC6">
        <w:rPr>
          <w:rFonts w:ascii="Arial" w:hAnsi="Arial" w:cs="Arial"/>
          <w:iCs/>
          <w:u w:val="single"/>
        </w:rPr>
        <w:t>Outcome</w:t>
      </w:r>
      <w:r>
        <w:rPr>
          <w:rFonts w:ascii="Arial" w:hAnsi="Arial" w:cs="Arial"/>
          <w:iCs/>
          <w:u w:val="single"/>
        </w:rPr>
        <w:t xml:space="preserve"> measure</w:t>
      </w:r>
      <w:r w:rsidRPr="00E46AC6">
        <w:rPr>
          <w:rFonts w:ascii="Arial" w:hAnsi="Arial" w:cs="Arial"/>
          <w:iCs/>
          <w:u w:val="single"/>
        </w:rPr>
        <w:t>:</w:t>
      </w:r>
      <w:r w:rsidRPr="007167EF">
        <w:rPr>
          <w:rFonts w:ascii="Arial" w:hAnsi="Arial" w:cs="Arial"/>
          <w:iCs/>
        </w:rPr>
        <w:t xml:space="preserve"> </w:t>
      </w:r>
      <w:r w:rsidR="009F2876" w:rsidRPr="007167EF">
        <w:rPr>
          <w:rFonts w:ascii="Arial" w:hAnsi="Arial" w:cs="Arial"/>
          <w:iCs/>
        </w:rPr>
        <w:t>Describe h</w:t>
      </w:r>
      <w:r w:rsidRPr="007167EF">
        <w:rPr>
          <w:rFonts w:ascii="Arial" w:hAnsi="Arial" w:cs="Arial"/>
          <w:iCs/>
        </w:rPr>
        <w:t xml:space="preserve">ow the outcome </w:t>
      </w:r>
      <w:r w:rsidR="009F2876" w:rsidRPr="007167EF">
        <w:rPr>
          <w:rFonts w:ascii="Arial" w:hAnsi="Arial" w:cs="Arial"/>
          <w:iCs/>
        </w:rPr>
        <w:t xml:space="preserve">to be predicted is </w:t>
      </w:r>
      <w:r w:rsidRPr="007167EF">
        <w:rPr>
          <w:rFonts w:ascii="Arial" w:hAnsi="Arial" w:cs="Arial"/>
          <w:iCs/>
        </w:rPr>
        <w:t>measured in the sample</w:t>
      </w:r>
      <w:r w:rsidR="003D1F4A">
        <w:rPr>
          <w:rFonts w:ascii="Arial" w:hAnsi="Arial" w:cs="Arial"/>
          <w:iCs/>
        </w:rPr>
        <w:t>, considering whether</w:t>
      </w:r>
      <w:r w:rsidR="003D1F4A" w:rsidRPr="007167EF">
        <w:rPr>
          <w:rFonts w:ascii="Arial" w:hAnsi="Arial" w:cs="Arial"/>
          <w:iCs/>
        </w:rPr>
        <w:t xml:space="preserve"> </w:t>
      </w:r>
      <w:r w:rsidR="009F6306" w:rsidRPr="007167EF">
        <w:rPr>
          <w:rFonts w:ascii="Arial" w:hAnsi="Arial" w:cs="Arial"/>
          <w:iCs/>
        </w:rPr>
        <w:t>it</w:t>
      </w:r>
      <w:r w:rsidR="003D1F4A">
        <w:rPr>
          <w:rFonts w:ascii="Arial" w:hAnsi="Arial" w:cs="Arial"/>
          <w:iCs/>
        </w:rPr>
        <w:t xml:space="preserve"> is</w:t>
      </w:r>
      <w:r w:rsidR="009F6306" w:rsidRPr="007167EF">
        <w:rPr>
          <w:rFonts w:ascii="Arial" w:hAnsi="Arial" w:cs="Arial"/>
          <w:iCs/>
        </w:rPr>
        <w:t xml:space="preserve"> measured using a valid, reliable method for all individuals</w:t>
      </w:r>
      <w:r w:rsidR="00E31C61">
        <w:rPr>
          <w:rFonts w:ascii="Arial" w:hAnsi="Arial" w:cs="Arial"/>
          <w:iCs/>
        </w:rPr>
        <w:t>.</w:t>
      </w:r>
    </w:p>
    <w:p w14:paraId="3A5AC981" w14:textId="004CC38A" w:rsidR="00934432" w:rsidRDefault="00126A16" w:rsidP="00934432">
      <w:pPr>
        <w:pStyle w:val="ListParagraph"/>
        <w:numPr>
          <w:ilvl w:val="1"/>
          <w:numId w:val="13"/>
        </w:numPr>
        <w:ind w:left="720" w:hanging="295"/>
        <w:rPr>
          <w:rFonts w:ascii="Arial" w:hAnsi="Arial" w:cs="Arial"/>
          <w:iCs/>
          <w:u w:val="single"/>
        </w:rPr>
      </w:pPr>
      <w:r>
        <w:rPr>
          <w:rFonts w:ascii="Arial" w:hAnsi="Arial" w:cs="Arial"/>
          <w:iCs/>
          <w:u w:val="single"/>
        </w:rPr>
        <w:t>Predictor</w:t>
      </w:r>
      <w:r w:rsidR="00934432" w:rsidRPr="00E46AC6">
        <w:rPr>
          <w:rFonts w:ascii="Arial" w:hAnsi="Arial" w:cs="Arial"/>
          <w:iCs/>
          <w:u w:val="single"/>
        </w:rPr>
        <w:t xml:space="preserve"> measure</w:t>
      </w:r>
      <w:r w:rsidR="00453DAA">
        <w:rPr>
          <w:rFonts w:ascii="Arial" w:hAnsi="Arial" w:cs="Arial"/>
          <w:iCs/>
          <w:u w:val="single"/>
        </w:rPr>
        <w:t>s</w:t>
      </w:r>
      <w:r w:rsidR="00934432" w:rsidRPr="00E46AC6">
        <w:rPr>
          <w:rFonts w:ascii="Arial" w:hAnsi="Arial" w:cs="Arial"/>
          <w:iCs/>
          <w:u w:val="single"/>
        </w:rPr>
        <w:t>:</w:t>
      </w:r>
      <w:r w:rsidR="00934432" w:rsidRPr="007167EF">
        <w:rPr>
          <w:rFonts w:ascii="Arial" w:hAnsi="Arial" w:cs="Arial"/>
          <w:iCs/>
        </w:rPr>
        <w:t xml:space="preserve"> </w:t>
      </w:r>
      <w:r w:rsidRPr="007167EF">
        <w:rPr>
          <w:rFonts w:ascii="Arial" w:hAnsi="Arial" w:cs="Arial"/>
          <w:iCs/>
        </w:rPr>
        <w:t xml:space="preserve">Describe how </w:t>
      </w:r>
      <w:r w:rsidR="00453DAA" w:rsidRPr="007167EF">
        <w:rPr>
          <w:rFonts w:ascii="Arial" w:hAnsi="Arial" w:cs="Arial"/>
          <w:iCs/>
        </w:rPr>
        <w:t xml:space="preserve">each of </w:t>
      </w:r>
      <w:r w:rsidRPr="007167EF">
        <w:rPr>
          <w:rFonts w:ascii="Arial" w:hAnsi="Arial" w:cs="Arial"/>
          <w:iCs/>
        </w:rPr>
        <w:t>the predicto</w:t>
      </w:r>
      <w:r w:rsidR="00453DAA" w:rsidRPr="007167EF">
        <w:rPr>
          <w:rFonts w:ascii="Arial" w:hAnsi="Arial" w:cs="Arial"/>
          <w:iCs/>
        </w:rPr>
        <w:t>rs are measured</w:t>
      </w:r>
      <w:r w:rsidR="003D1F4A">
        <w:rPr>
          <w:rFonts w:ascii="Arial" w:hAnsi="Arial" w:cs="Arial"/>
          <w:iCs/>
        </w:rPr>
        <w:t>, considering whether each</w:t>
      </w:r>
      <w:r w:rsidR="00507BE0" w:rsidRPr="007167EF">
        <w:rPr>
          <w:rFonts w:ascii="Arial" w:hAnsi="Arial" w:cs="Arial"/>
          <w:iCs/>
        </w:rPr>
        <w:t xml:space="preserve"> predictor</w:t>
      </w:r>
      <w:r w:rsidR="003D1F4A">
        <w:rPr>
          <w:rFonts w:ascii="Arial" w:hAnsi="Arial" w:cs="Arial"/>
          <w:iCs/>
        </w:rPr>
        <w:t xml:space="preserve"> is</w:t>
      </w:r>
      <w:r w:rsidR="00507BE0" w:rsidRPr="007167EF">
        <w:rPr>
          <w:rFonts w:ascii="Arial" w:hAnsi="Arial" w:cs="Arial"/>
          <w:iCs/>
        </w:rPr>
        <w:t xml:space="preserve"> measured in an easily reproducible way</w:t>
      </w:r>
      <w:r w:rsidR="003D1F4A">
        <w:rPr>
          <w:rFonts w:ascii="Arial" w:hAnsi="Arial" w:cs="Arial"/>
          <w:iCs/>
        </w:rPr>
        <w:t>.</w:t>
      </w:r>
    </w:p>
    <w:p w14:paraId="7A2481EC" w14:textId="77777777" w:rsidR="00934432" w:rsidRDefault="00934432" w:rsidP="000E2BEC">
      <w:pPr>
        <w:rPr>
          <w:rFonts w:ascii="Arial" w:hAnsi="Arial" w:cs="Arial"/>
          <w:iCs/>
        </w:rPr>
      </w:pPr>
    </w:p>
    <w:p w14:paraId="17B2E1D6" w14:textId="4FB3B3DB" w:rsidR="00C126E5" w:rsidRDefault="004972BB" w:rsidP="000E2BEC">
      <w:pPr>
        <w:pStyle w:val="ListParagraph"/>
        <w:numPr>
          <w:ilvl w:val="0"/>
          <w:numId w:val="13"/>
        </w:numPr>
        <w:ind w:left="357" w:hanging="357"/>
        <w:rPr>
          <w:rFonts w:ascii="Arial" w:hAnsi="Arial" w:cs="Arial"/>
          <w:iCs/>
        </w:rPr>
      </w:pPr>
      <w:r>
        <w:rPr>
          <w:rFonts w:ascii="Arial" w:hAnsi="Arial" w:cs="Arial"/>
          <w:iCs/>
        </w:rPr>
        <w:t xml:space="preserve">Briefly appraise existing prediction models in </w:t>
      </w:r>
      <w:r w:rsidR="001D11DB">
        <w:rPr>
          <w:rFonts w:ascii="Arial" w:hAnsi="Arial" w:cs="Arial"/>
          <w:iCs/>
        </w:rPr>
        <w:t xml:space="preserve">your area of research and </w:t>
      </w:r>
      <w:r w:rsidR="00304635">
        <w:rPr>
          <w:rFonts w:ascii="Arial" w:hAnsi="Arial" w:cs="Arial"/>
          <w:iCs/>
        </w:rPr>
        <w:t xml:space="preserve">provide </w:t>
      </w:r>
      <w:r w:rsidR="00316A9B">
        <w:rPr>
          <w:rFonts w:ascii="Arial" w:hAnsi="Arial" w:cs="Arial"/>
          <w:iCs/>
        </w:rPr>
        <w:t>justif</w:t>
      </w:r>
      <w:r w:rsidR="00304635">
        <w:rPr>
          <w:rFonts w:ascii="Arial" w:hAnsi="Arial" w:cs="Arial"/>
          <w:iCs/>
        </w:rPr>
        <w:t>ication of</w:t>
      </w:r>
      <w:r w:rsidR="00316A9B">
        <w:rPr>
          <w:rFonts w:ascii="Arial" w:hAnsi="Arial" w:cs="Arial"/>
          <w:iCs/>
        </w:rPr>
        <w:t xml:space="preserve"> the need </w:t>
      </w:r>
      <w:r w:rsidR="006C41AA">
        <w:rPr>
          <w:rFonts w:ascii="Arial" w:hAnsi="Arial" w:cs="Arial"/>
          <w:iCs/>
        </w:rPr>
        <w:t xml:space="preserve">for </w:t>
      </w:r>
      <w:r w:rsidR="008D30BE">
        <w:rPr>
          <w:rFonts w:ascii="Arial" w:hAnsi="Arial" w:cs="Arial"/>
          <w:iCs/>
        </w:rPr>
        <w:t>the development of a new prediction model</w:t>
      </w:r>
      <w:r w:rsidR="00BD28D0">
        <w:rPr>
          <w:rFonts w:ascii="Arial" w:hAnsi="Arial" w:cs="Arial"/>
          <w:iCs/>
        </w:rPr>
        <w:t xml:space="preserve"> as opposed to the validation of an existing model with your data</w:t>
      </w:r>
      <w:r w:rsidR="008D30BE">
        <w:rPr>
          <w:rFonts w:ascii="Arial" w:hAnsi="Arial" w:cs="Arial"/>
          <w:iCs/>
        </w:rPr>
        <w:t>.</w:t>
      </w:r>
    </w:p>
    <w:p w14:paraId="79E613D7" w14:textId="77777777" w:rsidR="00C126E5" w:rsidRDefault="00C126E5" w:rsidP="00C126E5">
      <w:pPr>
        <w:pStyle w:val="ListParagraph"/>
        <w:ind w:left="357"/>
        <w:rPr>
          <w:rFonts w:ascii="Arial" w:hAnsi="Arial" w:cs="Arial"/>
          <w:iCs/>
        </w:rPr>
      </w:pPr>
    </w:p>
    <w:p w14:paraId="1F7EBABA" w14:textId="77777777" w:rsidR="00C126E5" w:rsidRDefault="00C126E5" w:rsidP="00C126E5">
      <w:pPr>
        <w:pStyle w:val="ListParagraph"/>
        <w:ind w:left="357"/>
        <w:rPr>
          <w:rFonts w:ascii="Arial" w:hAnsi="Arial" w:cs="Arial"/>
          <w:iCs/>
        </w:rPr>
      </w:pPr>
    </w:p>
    <w:p w14:paraId="1DD81B18" w14:textId="3A83845B" w:rsidR="000E2BEC" w:rsidRDefault="00144442" w:rsidP="00A74321">
      <w:pPr>
        <w:pStyle w:val="ListParagraph"/>
        <w:numPr>
          <w:ilvl w:val="0"/>
          <w:numId w:val="13"/>
        </w:numPr>
        <w:spacing w:after="0"/>
        <w:ind w:left="357" w:hanging="357"/>
        <w:rPr>
          <w:rFonts w:ascii="Arial" w:hAnsi="Arial" w:cs="Arial"/>
          <w:iCs/>
        </w:rPr>
      </w:pPr>
      <w:r>
        <w:rPr>
          <w:rFonts w:ascii="Arial" w:hAnsi="Arial" w:cs="Arial"/>
          <w:iCs/>
        </w:rPr>
        <w:t>Describe the methods to be used for m</w:t>
      </w:r>
      <w:r w:rsidR="000E2BEC" w:rsidRPr="00C126E5">
        <w:rPr>
          <w:rFonts w:ascii="Arial" w:hAnsi="Arial" w:cs="Arial"/>
          <w:iCs/>
        </w:rPr>
        <w:t>odel development including variable selection and function</w:t>
      </w:r>
      <w:r w:rsidR="00FA2182">
        <w:rPr>
          <w:rFonts w:ascii="Arial" w:hAnsi="Arial" w:cs="Arial"/>
          <w:iCs/>
        </w:rPr>
        <w:t>al</w:t>
      </w:r>
      <w:r w:rsidR="000E2BEC" w:rsidRPr="00C126E5">
        <w:rPr>
          <w:rFonts w:ascii="Arial" w:hAnsi="Arial" w:cs="Arial"/>
          <w:iCs/>
        </w:rPr>
        <w:t xml:space="preserve"> form selection</w:t>
      </w:r>
      <w:r w:rsidR="001169A1">
        <w:rPr>
          <w:rFonts w:ascii="Arial" w:hAnsi="Arial" w:cs="Arial"/>
          <w:iCs/>
        </w:rPr>
        <w:t>,</w:t>
      </w:r>
      <w:r w:rsidR="00A27373">
        <w:rPr>
          <w:rFonts w:ascii="Arial" w:hAnsi="Arial" w:cs="Arial"/>
          <w:iCs/>
        </w:rPr>
        <w:t xml:space="preserve"> and </w:t>
      </w:r>
      <w:r w:rsidR="001A599D">
        <w:rPr>
          <w:rFonts w:ascii="Arial" w:hAnsi="Arial" w:cs="Arial"/>
          <w:iCs/>
        </w:rPr>
        <w:t xml:space="preserve">the </w:t>
      </w:r>
      <w:r w:rsidR="00A27373">
        <w:rPr>
          <w:rFonts w:ascii="Arial" w:hAnsi="Arial" w:cs="Arial"/>
          <w:iCs/>
        </w:rPr>
        <w:t>approach to model fitting</w:t>
      </w:r>
      <w:r w:rsidR="00BA116F">
        <w:rPr>
          <w:rFonts w:ascii="Arial" w:hAnsi="Arial" w:cs="Arial"/>
          <w:iCs/>
        </w:rPr>
        <w:t>.</w:t>
      </w:r>
    </w:p>
    <w:p w14:paraId="26371A66" w14:textId="496F884B" w:rsidR="001F6C8F" w:rsidRPr="001F6C8F" w:rsidRDefault="001F6C8F" w:rsidP="006A0A0D">
      <w:pPr>
        <w:spacing w:after="0"/>
        <w:ind w:left="720"/>
        <w:rPr>
          <w:rFonts w:ascii="Arial" w:hAnsi="Arial" w:cs="Arial"/>
          <w:i/>
        </w:rPr>
      </w:pPr>
      <w:r w:rsidRPr="001F6C8F">
        <w:rPr>
          <w:rFonts w:ascii="Arial" w:hAnsi="Arial" w:cs="Arial"/>
          <w:i/>
          <w:u w:val="single"/>
        </w:rPr>
        <w:lastRenderedPageBreak/>
        <w:t>Note 1:</w:t>
      </w:r>
      <w:r w:rsidRPr="001F6C8F">
        <w:rPr>
          <w:rFonts w:ascii="Arial" w:hAnsi="Arial" w:cs="Arial"/>
          <w:i/>
        </w:rPr>
        <w:t xml:space="preserve"> </w:t>
      </w:r>
      <w:r w:rsidR="00815B8F">
        <w:rPr>
          <w:rFonts w:ascii="Arial" w:hAnsi="Arial" w:cs="Arial"/>
          <w:i/>
        </w:rPr>
        <w:t xml:space="preserve">For variable selection, there is no </w:t>
      </w:r>
      <w:r w:rsidR="001D50BC">
        <w:rPr>
          <w:rFonts w:ascii="Arial" w:hAnsi="Arial" w:cs="Arial"/>
          <w:i/>
        </w:rPr>
        <w:t xml:space="preserve">single </w:t>
      </w:r>
      <w:r w:rsidR="00815B8F">
        <w:rPr>
          <w:rFonts w:ascii="Arial" w:hAnsi="Arial" w:cs="Arial"/>
          <w:i/>
        </w:rPr>
        <w:t>optimal strategy</w:t>
      </w:r>
      <w:r w:rsidR="001D50BC">
        <w:rPr>
          <w:rFonts w:ascii="Arial" w:hAnsi="Arial" w:cs="Arial"/>
          <w:i/>
        </w:rPr>
        <w:t>. General guidance is</w:t>
      </w:r>
      <w:r w:rsidR="005F2350">
        <w:rPr>
          <w:rFonts w:ascii="Arial" w:hAnsi="Arial" w:cs="Arial"/>
          <w:i/>
        </w:rPr>
        <w:t xml:space="preserve"> to include variables with reasonable prior knowledge</w:t>
      </w:r>
      <w:r w:rsidR="007F75BB">
        <w:rPr>
          <w:rFonts w:ascii="Arial" w:hAnsi="Arial" w:cs="Arial"/>
          <w:i/>
        </w:rPr>
        <w:t xml:space="preserve">/evidence, omit highly correlated variables and avoid unnecessary </w:t>
      </w:r>
      <w:r w:rsidR="006512AA">
        <w:rPr>
          <w:rFonts w:ascii="Arial" w:hAnsi="Arial" w:cs="Arial"/>
          <w:i/>
        </w:rPr>
        <w:t>dichotomisation of continuous variables.</w:t>
      </w:r>
    </w:p>
    <w:p w14:paraId="1252A781" w14:textId="4E9F1D57" w:rsidR="001F6C8F" w:rsidRPr="00A63B6E" w:rsidRDefault="001F6C8F" w:rsidP="001F4C66">
      <w:pPr>
        <w:spacing w:after="0"/>
        <w:ind w:left="720"/>
        <w:rPr>
          <w:rFonts w:ascii="Arial" w:hAnsi="Arial" w:cs="Arial"/>
          <w:i/>
          <w:iCs/>
        </w:rPr>
      </w:pPr>
      <w:r w:rsidRPr="001F6C8F">
        <w:rPr>
          <w:rFonts w:ascii="Arial" w:hAnsi="Arial" w:cs="Arial"/>
          <w:i/>
          <w:u w:val="single"/>
        </w:rPr>
        <w:t>Note 2:</w:t>
      </w:r>
      <w:r w:rsidRPr="001F6C8F">
        <w:rPr>
          <w:rFonts w:ascii="Arial" w:hAnsi="Arial" w:cs="Arial"/>
        </w:rPr>
        <w:t xml:space="preserve"> </w:t>
      </w:r>
      <w:r w:rsidR="003800B6">
        <w:rPr>
          <w:rFonts w:ascii="Arial" w:hAnsi="Arial" w:cs="Arial"/>
          <w:i/>
          <w:iCs/>
        </w:rPr>
        <w:t>In an approach that is not data-adaptive (e.g.</w:t>
      </w:r>
      <w:r w:rsidR="001A68B6">
        <w:rPr>
          <w:rFonts w:ascii="Arial" w:hAnsi="Arial" w:cs="Arial"/>
          <w:i/>
          <w:iCs/>
        </w:rPr>
        <w:t>,</w:t>
      </w:r>
      <w:r w:rsidR="003800B6">
        <w:rPr>
          <w:rFonts w:ascii="Arial" w:hAnsi="Arial" w:cs="Arial"/>
          <w:i/>
          <w:iCs/>
        </w:rPr>
        <w:t xml:space="preserve"> multivariable regression), the functional form of the model/algorithm is explicitly </w:t>
      </w:r>
      <w:r w:rsidR="001A68B6">
        <w:rPr>
          <w:rFonts w:ascii="Arial" w:hAnsi="Arial" w:cs="Arial"/>
          <w:i/>
          <w:iCs/>
        </w:rPr>
        <w:t xml:space="preserve">and manually </w:t>
      </w:r>
      <w:r w:rsidR="003800B6">
        <w:rPr>
          <w:rFonts w:ascii="Arial" w:hAnsi="Arial" w:cs="Arial"/>
          <w:i/>
          <w:iCs/>
        </w:rPr>
        <w:t xml:space="preserve">pre-specified by </w:t>
      </w:r>
      <w:r w:rsidR="001A68B6">
        <w:rPr>
          <w:rFonts w:ascii="Arial" w:hAnsi="Arial" w:cs="Arial"/>
          <w:i/>
          <w:iCs/>
        </w:rPr>
        <w:t xml:space="preserve">the </w:t>
      </w:r>
      <w:r w:rsidR="003800B6">
        <w:rPr>
          <w:rFonts w:ascii="Arial" w:hAnsi="Arial" w:cs="Arial"/>
          <w:i/>
          <w:iCs/>
        </w:rPr>
        <w:t xml:space="preserve">analyst. </w:t>
      </w:r>
      <w:r w:rsidR="005C71EF">
        <w:rPr>
          <w:rFonts w:ascii="Arial" w:hAnsi="Arial" w:cs="Arial"/>
          <w:i/>
          <w:iCs/>
        </w:rPr>
        <w:t>For continuous outcomes, i</w:t>
      </w:r>
      <w:r w:rsidR="00987D52">
        <w:rPr>
          <w:rFonts w:ascii="Arial" w:hAnsi="Arial" w:cs="Arial"/>
          <w:i/>
          <w:iCs/>
        </w:rPr>
        <w:t>t can be helpful to explore graphically</w:t>
      </w:r>
      <w:r w:rsidR="00101BCF">
        <w:rPr>
          <w:rFonts w:ascii="Arial" w:hAnsi="Arial" w:cs="Arial"/>
          <w:i/>
          <w:iCs/>
        </w:rPr>
        <w:t xml:space="preserve"> using a </w:t>
      </w:r>
      <w:r w:rsidR="003C66A8">
        <w:rPr>
          <w:rFonts w:ascii="Arial" w:hAnsi="Arial" w:cs="Arial"/>
          <w:i/>
          <w:iCs/>
        </w:rPr>
        <w:t>“</w:t>
      </w:r>
      <w:r w:rsidR="00101BCF">
        <w:rPr>
          <w:rFonts w:ascii="Arial" w:hAnsi="Arial" w:cs="Arial"/>
          <w:i/>
          <w:iCs/>
        </w:rPr>
        <w:t xml:space="preserve">locally </w:t>
      </w:r>
      <w:r w:rsidR="003C66A8">
        <w:rPr>
          <w:rFonts w:ascii="Arial" w:hAnsi="Arial" w:cs="Arial"/>
          <w:i/>
          <w:iCs/>
        </w:rPr>
        <w:t>w</w:t>
      </w:r>
      <w:r w:rsidR="00101BCF">
        <w:rPr>
          <w:rFonts w:ascii="Arial" w:hAnsi="Arial" w:cs="Arial"/>
          <w:i/>
          <w:iCs/>
        </w:rPr>
        <w:t xml:space="preserve">eighted </w:t>
      </w:r>
      <w:r w:rsidR="003C66A8">
        <w:rPr>
          <w:rFonts w:ascii="Arial" w:hAnsi="Arial" w:cs="Arial"/>
          <w:i/>
          <w:iCs/>
        </w:rPr>
        <w:t>s</w:t>
      </w:r>
      <w:r w:rsidR="00101BCF">
        <w:rPr>
          <w:rFonts w:ascii="Arial" w:hAnsi="Arial" w:cs="Arial"/>
          <w:i/>
          <w:iCs/>
        </w:rPr>
        <w:t xml:space="preserve">catterplot </w:t>
      </w:r>
      <w:r w:rsidR="003C66A8">
        <w:rPr>
          <w:rFonts w:ascii="Arial" w:hAnsi="Arial" w:cs="Arial"/>
          <w:i/>
          <w:iCs/>
        </w:rPr>
        <w:t>s</w:t>
      </w:r>
      <w:r w:rsidR="00101BCF">
        <w:rPr>
          <w:rFonts w:ascii="Arial" w:hAnsi="Arial" w:cs="Arial"/>
          <w:i/>
          <w:iCs/>
        </w:rPr>
        <w:t>moothing</w:t>
      </w:r>
      <w:r w:rsidR="003C66A8">
        <w:rPr>
          <w:rFonts w:ascii="Arial" w:hAnsi="Arial" w:cs="Arial"/>
          <w:i/>
          <w:iCs/>
        </w:rPr>
        <w:t>”</w:t>
      </w:r>
      <w:r w:rsidR="00101BCF">
        <w:rPr>
          <w:rFonts w:ascii="Arial" w:hAnsi="Arial" w:cs="Arial"/>
          <w:i/>
          <w:iCs/>
        </w:rPr>
        <w:t xml:space="preserve"> </w:t>
      </w:r>
      <w:r w:rsidR="009C16CB">
        <w:rPr>
          <w:rFonts w:ascii="Arial" w:hAnsi="Arial" w:cs="Arial"/>
          <w:i/>
          <w:iCs/>
        </w:rPr>
        <w:t>(</w:t>
      </w:r>
      <w:proofErr w:type="spellStart"/>
      <w:r w:rsidR="00101BCF">
        <w:rPr>
          <w:rFonts w:ascii="Arial" w:hAnsi="Arial" w:cs="Arial"/>
          <w:i/>
          <w:iCs/>
        </w:rPr>
        <w:t>lowess</w:t>
      </w:r>
      <w:proofErr w:type="spellEnd"/>
      <w:r w:rsidR="00101BCF">
        <w:rPr>
          <w:rFonts w:ascii="Arial" w:hAnsi="Arial" w:cs="Arial"/>
          <w:i/>
          <w:iCs/>
        </w:rPr>
        <w:t>) plot</w:t>
      </w:r>
      <w:r w:rsidR="008779EA">
        <w:rPr>
          <w:rFonts w:ascii="Arial" w:hAnsi="Arial" w:cs="Arial"/>
          <w:i/>
          <w:iCs/>
        </w:rPr>
        <w:t xml:space="preserve">. When considering non-linear transformations and interactions, </w:t>
      </w:r>
      <w:r w:rsidR="009C16CB">
        <w:rPr>
          <w:rFonts w:ascii="Arial" w:hAnsi="Arial" w:cs="Arial"/>
          <w:i/>
          <w:iCs/>
        </w:rPr>
        <w:t xml:space="preserve">it is recommended to </w:t>
      </w:r>
      <w:r w:rsidR="00CB2D5F">
        <w:rPr>
          <w:rFonts w:ascii="Arial" w:hAnsi="Arial" w:cs="Arial"/>
          <w:i/>
          <w:iCs/>
        </w:rPr>
        <w:t>start with simple structures and extend to more complex functions.</w:t>
      </w:r>
      <w:r w:rsidR="005658CE" w:rsidRPr="00987D52" w:rsidDel="005658CE">
        <w:rPr>
          <w:rFonts w:ascii="Arial" w:hAnsi="Arial" w:cs="Arial"/>
          <w:i/>
          <w:iCs/>
        </w:rPr>
        <w:t xml:space="preserve"> </w:t>
      </w:r>
      <w:r w:rsidR="003800B6">
        <w:rPr>
          <w:rFonts w:ascii="Arial" w:hAnsi="Arial" w:cs="Arial"/>
          <w:i/>
          <w:iCs/>
        </w:rPr>
        <w:t>I</w:t>
      </w:r>
      <w:r w:rsidR="005947D8">
        <w:rPr>
          <w:rFonts w:ascii="Arial" w:hAnsi="Arial" w:cs="Arial"/>
          <w:i/>
          <w:iCs/>
        </w:rPr>
        <w:t>n a data-ada</w:t>
      </w:r>
      <w:r w:rsidR="00B3047C">
        <w:rPr>
          <w:rFonts w:ascii="Arial" w:hAnsi="Arial" w:cs="Arial"/>
          <w:i/>
          <w:iCs/>
        </w:rPr>
        <w:t xml:space="preserve">ptive </w:t>
      </w:r>
      <w:r w:rsidR="003C66A8">
        <w:rPr>
          <w:rFonts w:ascii="Arial" w:hAnsi="Arial" w:cs="Arial"/>
          <w:i/>
          <w:iCs/>
        </w:rPr>
        <w:t xml:space="preserve">(a/k/a “machine learning”) </w:t>
      </w:r>
      <w:r w:rsidR="00B3047C">
        <w:rPr>
          <w:rFonts w:ascii="Arial" w:hAnsi="Arial" w:cs="Arial"/>
          <w:i/>
          <w:iCs/>
        </w:rPr>
        <w:t>approach</w:t>
      </w:r>
      <w:r w:rsidR="00F3576A">
        <w:rPr>
          <w:rFonts w:ascii="Arial" w:hAnsi="Arial" w:cs="Arial"/>
          <w:i/>
          <w:iCs/>
        </w:rPr>
        <w:t xml:space="preserve"> (e.g.</w:t>
      </w:r>
      <w:r w:rsidR="001A68B6">
        <w:rPr>
          <w:rFonts w:ascii="Arial" w:hAnsi="Arial" w:cs="Arial"/>
          <w:i/>
          <w:iCs/>
        </w:rPr>
        <w:t>,</w:t>
      </w:r>
      <w:r w:rsidR="00F3576A">
        <w:rPr>
          <w:rFonts w:ascii="Arial" w:hAnsi="Arial" w:cs="Arial"/>
          <w:i/>
          <w:iCs/>
        </w:rPr>
        <w:t xml:space="preserve"> random forest)</w:t>
      </w:r>
      <w:r w:rsidR="009C16CB">
        <w:rPr>
          <w:rFonts w:ascii="Arial" w:hAnsi="Arial" w:cs="Arial"/>
          <w:i/>
          <w:iCs/>
        </w:rPr>
        <w:t xml:space="preserve"> the full functional form of the model/algorithm is not fixed and adapts/learns from the data.</w:t>
      </w:r>
      <w:r w:rsidR="00AE169B">
        <w:rPr>
          <w:rFonts w:ascii="Arial" w:hAnsi="Arial" w:cs="Arial"/>
          <w:i/>
          <w:iCs/>
        </w:rPr>
        <w:t xml:space="preserve"> </w:t>
      </w:r>
    </w:p>
    <w:p w14:paraId="6B5DFA3B" w14:textId="77777777" w:rsidR="009C16CB" w:rsidRDefault="009C16CB" w:rsidP="001F6C8F">
      <w:pPr>
        <w:pStyle w:val="ListParagraph"/>
        <w:ind w:left="357"/>
        <w:rPr>
          <w:rFonts w:ascii="Arial" w:hAnsi="Arial" w:cs="Arial"/>
          <w:iCs/>
        </w:rPr>
      </w:pPr>
    </w:p>
    <w:p w14:paraId="319B26CD" w14:textId="77777777" w:rsidR="00E6651B" w:rsidRPr="00C126E5" w:rsidRDefault="00E6651B" w:rsidP="001F6C8F">
      <w:pPr>
        <w:pStyle w:val="ListParagraph"/>
        <w:ind w:left="357"/>
        <w:rPr>
          <w:rFonts w:ascii="Arial" w:hAnsi="Arial" w:cs="Arial"/>
          <w:iCs/>
        </w:rPr>
      </w:pPr>
    </w:p>
    <w:p w14:paraId="3279F263" w14:textId="46B54953" w:rsidR="00275967" w:rsidRDefault="00AE2C33" w:rsidP="006A0A0D">
      <w:pPr>
        <w:pStyle w:val="ListParagraph"/>
        <w:numPr>
          <w:ilvl w:val="0"/>
          <w:numId w:val="15"/>
        </w:numPr>
        <w:ind w:left="357" w:hanging="357"/>
        <w:rPr>
          <w:rFonts w:ascii="Arial" w:hAnsi="Arial" w:cs="Arial"/>
          <w:iCs/>
        </w:rPr>
      </w:pPr>
      <w:r>
        <w:rPr>
          <w:rFonts w:ascii="Arial" w:hAnsi="Arial" w:cs="Arial"/>
          <w:iCs/>
        </w:rPr>
        <w:t xml:space="preserve">Describe </w:t>
      </w:r>
      <w:r w:rsidR="00B3047C">
        <w:rPr>
          <w:rFonts w:ascii="Arial" w:hAnsi="Arial" w:cs="Arial"/>
          <w:iCs/>
        </w:rPr>
        <w:t xml:space="preserve">the </w:t>
      </w:r>
      <w:r w:rsidR="00D500F6">
        <w:rPr>
          <w:rFonts w:ascii="Arial" w:hAnsi="Arial" w:cs="Arial"/>
          <w:iCs/>
        </w:rPr>
        <w:t xml:space="preserve">internal validation strategy to evaluate model performance and </w:t>
      </w:r>
      <w:r w:rsidR="005A74A8">
        <w:rPr>
          <w:rFonts w:ascii="Arial" w:hAnsi="Arial" w:cs="Arial"/>
          <w:iCs/>
        </w:rPr>
        <w:t xml:space="preserve">iteratively update </w:t>
      </w:r>
      <w:r w:rsidR="00B66B5B">
        <w:rPr>
          <w:rFonts w:ascii="Arial" w:hAnsi="Arial" w:cs="Arial"/>
          <w:iCs/>
        </w:rPr>
        <w:t xml:space="preserve">the prediction </w:t>
      </w:r>
      <w:r w:rsidR="005A74A8">
        <w:rPr>
          <w:rFonts w:ascii="Arial" w:hAnsi="Arial" w:cs="Arial"/>
          <w:iCs/>
        </w:rPr>
        <w:t xml:space="preserve">model as required. </w:t>
      </w:r>
      <w:bookmarkStart w:id="1" w:name="_Hlk135151281"/>
      <w:r w:rsidR="00275967">
        <w:rPr>
          <w:rFonts w:ascii="Arial" w:hAnsi="Arial" w:cs="Arial"/>
          <w:iCs/>
        </w:rPr>
        <w:t xml:space="preserve">Model performance </w:t>
      </w:r>
      <w:r w:rsidR="00622613">
        <w:rPr>
          <w:rFonts w:ascii="Arial" w:hAnsi="Arial" w:cs="Arial"/>
          <w:iCs/>
        </w:rPr>
        <w:t>aspect</w:t>
      </w:r>
      <w:r w:rsidR="00275967">
        <w:rPr>
          <w:rFonts w:ascii="Arial" w:hAnsi="Arial" w:cs="Arial"/>
          <w:iCs/>
        </w:rPr>
        <w:t>s include:</w:t>
      </w:r>
    </w:p>
    <w:p w14:paraId="7782C61C" w14:textId="52ACAA55" w:rsidR="00275967" w:rsidRDefault="00275967" w:rsidP="00275967">
      <w:pPr>
        <w:pStyle w:val="ListParagraph"/>
        <w:numPr>
          <w:ilvl w:val="1"/>
          <w:numId w:val="15"/>
        </w:numPr>
        <w:ind w:hanging="295"/>
        <w:rPr>
          <w:rFonts w:ascii="Arial" w:hAnsi="Arial" w:cs="Arial"/>
          <w:iCs/>
        </w:rPr>
      </w:pPr>
      <w:r w:rsidRPr="00275967">
        <w:rPr>
          <w:rFonts w:ascii="Arial" w:hAnsi="Arial" w:cs="Arial"/>
          <w:iCs/>
          <w:u w:val="single"/>
        </w:rPr>
        <w:t>D</w:t>
      </w:r>
      <w:r w:rsidR="000E2BEC" w:rsidRPr="00275967">
        <w:rPr>
          <w:rFonts w:ascii="Arial" w:hAnsi="Arial" w:cs="Arial"/>
          <w:iCs/>
          <w:u w:val="single"/>
        </w:rPr>
        <w:t>iscrimination</w:t>
      </w:r>
      <w:r>
        <w:rPr>
          <w:rFonts w:ascii="Arial" w:hAnsi="Arial" w:cs="Arial"/>
          <w:iCs/>
          <w:u w:val="single"/>
        </w:rPr>
        <w:t>:</w:t>
      </w:r>
      <w:r w:rsidR="000E2BEC" w:rsidRPr="00FA2182">
        <w:rPr>
          <w:rFonts w:ascii="Arial" w:hAnsi="Arial" w:cs="Arial"/>
          <w:iCs/>
        </w:rPr>
        <w:t xml:space="preserve"> </w:t>
      </w:r>
      <w:r w:rsidR="003D4E4A">
        <w:rPr>
          <w:rFonts w:ascii="Arial" w:hAnsi="Arial" w:cs="Arial"/>
          <w:iCs/>
        </w:rPr>
        <w:t>i</w:t>
      </w:r>
      <w:r w:rsidR="001728B1">
        <w:rPr>
          <w:rFonts w:ascii="Arial" w:hAnsi="Arial" w:cs="Arial"/>
          <w:iCs/>
        </w:rPr>
        <w:t xml:space="preserve">n the context of binary outcomes, it </w:t>
      </w:r>
      <w:r w:rsidR="00622613">
        <w:rPr>
          <w:rFonts w:ascii="Arial" w:hAnsi="Arial" w:cs="Arial"/>
          <w:iCs/>
        </w:rPr>
        <w:t>measures how well the predict</w:t>
      </w:r>
      <w:r w:rsidR="002F3D24">
        <w:rPr>
          <w:rFonts w:ascii="Arial" w:hAnsi="Arial" w:cs="Arial"/>
          <w:iCs/>
        </w:rPr>
        <w:t>ions from the model</w:t>
      </w:r>
      <w:r w:rsidR="00622613">
        <w:rPr>
          <w:rFonts w:ascii="Arial" w:hAnsi="Arial" w:cs="Arial"/>
          <w:iCs/>
        </w:rPr>
        <w:t xml:space="preserve"> distinguish between those who experience the outcome and those who </w:t>
      </w:r>
      <w:r w:rsidR="00201E7B">
        <w:rPr>
          <w:rFonts w:ascii="Arial" w:hAnsi="Arial" w:cs="Arial"/>
          <w:iCs/>
        </w:rPr>
        <w:t>d</w:t>
      </w:r>
      <w:r w:rsidR="00622613">
        <w:rPr>
          <w:rFonts w:ascii="Arial" w:hAnsi="Arial" w:cs="Arial"/>
          <w:iCs/>
        </w:rPr>
        <w:t>o not</w:t>
      </w:r>
      <w:r w:rsidR="00E51D8D">
        <w:rPr>
          <w:rFonts w:ascii="Arial" w:hAnsi="Arial" w:cs="Arial"/>
          <w:iCs/>
        </w:rPr>
        <w:t>.</w:t>
      </w:r>
      <w:r w:rsidR="009D16B6">
        <w:rPr>
          <w:rFonts w:ascii="Arial" w:hAnsi="Arial" w:cs="Arial"/>
          <w:iCs/>
        </w:rPr>
        <w:t xml:space="preserve"> The concept extends to continuous outcomes.</w:t>
      </w:r>
    </w:p>
    <w:p w14:paraId="7C07C6A0" w14:textId="7DC8798B" w:rsidR="00275967" w:rsidRDefault="00275967" w:rsidP="00275967">
      <w:pPr>
        <w:pStyle w:val="ListParagraph"/>
        <w:numPr>
          <w:ilvl w:val="1"/>
          <w:numId w:val="15"/>
        </w:numPr>
        <w:ind w:hanging="295"/>
        <w:rPr>
          <w:rFonts w:ascii="Arial" w:hAnsi="Arial" w:cs="Arial"/>
          <w:iCs/>
        </w:rPr>
      </w:pPr>
      <w:r w:rsidRPr="00275967">
        <w:rPr>
          <w:rFonts w:ascii="Arial" w:hAnsi="Arial" w:cs="Arial"/>
          <w:iCs/>
          <w:u w:val="single"/>
        </w:rPr>
        <w:t>C</w:t>
      </w:r>
      <w:r w:rsidR="000E2BEC" w:rsidRPr="00275967">
        <w:rPr>
          <w:rFonts w:ascii="Arial" w:hAnsi="Arial" w:cs="Arial"/>
          <w:iCs/>
          <w:u w:val="single"/>
        </w:rPr>
        <w:t>alibration</w:t>
      </w:r>
      <w:r>
        <w:rPr>
          <w:rFonts w:ascii="Arial" w:hAnsi="Arial" w:cs="Arial"/>
          <w:iCs/>
        </w:rPr>
        <w:t>:</w:t>
      </w:r>
      <w:r w:rsidR="000E2BEC" w:rsidRPr="00FA2182">
        <w:rPr>
          <w:rFonts w:ascii="Arial" w:hAnsi="Arial" w:cs="Arial"/>
          <w:iCs/>
        </w:rPr>
        <w:t xml:space="preserve"> </w:t>
      </w:r>
      <w:r w:rsidR="00201E7B">
        <w:rPr>
          <w:rFonts w:ascii="Arial" w:hAnsi="Arial" w:cs="Arial"/>
          <w:iCs/>
        </w:rPr>
        <w:t>measures how well the predicted distribution matches the observed outcome distribution</w:t>
      </w:r>
      <w:r w:rsidR="00E51D8D">
        <w:rPr>
          <w:rFonts w:ascii="Arial" w:hAnsi="Arial" w:cs="Arial"/>
          <w:iCs/>
        </w:rPr>
        <w:t>.</w:t>
      </w:r>
    </w:p>
    <w:p w14:paraId="06942B62" w14:textId="0EEBC8CD" w:rsidR="000E2BEC" w:rsidRDefault="00275967" w:rsidP="00275967">
      <w:pPr>
        <w:pStyle w:val="ListParagraph"/>
        <w:numPr>
          <w:ilvl w:val="1"/>
          <w:numId w:val="15"/>
        </w:numPr>
        <w:ind w:hanging="295"/>
        <w:rPr>
          <w:rFonts w:ascii="Arial" w:hAnsi="Arial" w:cs="Arial"/>
          <w:iCs/>
        </w:rPr>
      </w:pPr>
      <w:r w:rsidRPr="00275967">
        <w:rPr>
          <w:rFonts w:ascii="Arial" w:hAnsi="Arial" w:cs="Arial"/>
          <w:iCs/>
          <w:u w:val="single"/>
        </w:rPr>
        <w:t>O</w:t>
      </w:r>
      <w:r w:rsidR="000E2BEC" w:rsidRPr="00275967">
        <w:rPr>
          <w:rFonts w:ascii="Arial" w:hAnsi="Arial" w:cs="Arial"/>
          <w:iCs/>
          <w:u w:val="single"/>
        </w:rPr>
        <w:t>verall performance</w:t>
      </w:r>
      <w:r>
        <w:rPr>
          <w:rFonts w:ascii="Arial" w:hAnsi="Arial" w:cs="Arial"/>
          <w:iCs/>
        </w:rPr>
        <w:t>:</w:t>
      </w:r>
      <w:r w:rsidR="000E2BEC" w:rsidRPr="00FA2182">
        <w:rPr>
          <w:rFonts w:ascii="Arial" w:hAnsi="Arial" w:cs="Arial"/>
          <w:iCs/>
        </w:rPr>
        <w:t xml:space="preserve"> </w:t>
      </w:r>
      <w:r w:rsidR="00201E7B">
        <w:rPr>
          <w:rFonts w:ascii="Arial" w:hAnsi="Arial" w:cs="Arial"/>
          <w:iCs/>
        </w:rPr>
        <w:t>measures the distance between the predicted outcomes and actual outcomes, which is a combination of discrimination and calibration</w:t>
      </w:r>
      <w:r w:rsidR="00E51D8D">
        <w:rPr>
          <w:rFonts w:ascii="Arial" w:hAnsi="Arial" w:cs="Arial"/>
          <w:iCs/>
        </w:rPr>
        <w:t>.</w:t>
      </w:r>
    </w:p>
    <w:p w14:paraId="0E8D8855" w14:textId="3A0B8861" w:rsidR="0008517E" w:rsidRPr="00FA2182" w:rsidRDefault="0008517E" w:rsidP="003A0AF9">
      <w:pPr>
        <w:pStyle w:val="ListParagraph"/>
        <w:ind w:left="1021"/>
        <w:rPr>
          <w:rFonts w:ascii="Arial" w:hAnsi="Arial" w:cs="Arial"/>
          <w:iCs/>
        </w:rPr>
      </w:pPr>
      <w:r w:rsidRPr="001F6C8F">
        <w:rPr>
          <w:rFonts w:ascii="Arial" w:hAnsi="Arial" w:cs="Arial"/>
          <w:i/>
          <w:u w:val="single"/>
        </w:rPr>
        <w:t>Note:</w:t>
      </w:r>
      <w:r w:rsidRPr="001F6C8F">
        <w:rPr>
          <w:rFonts w:ascii="Arial" w:hAnsi="Arial" w:cs="Arial"/>
          <w:i/>
        </w:rPr>
        <w:t xml:space="preserve"> </w:t>
      </w:r>
      <w:r w:rsidR="00607DB2">
        <w:rPr>
          <w:rFonts w:ascii="Arial" w:hAnsi="Arial" w:cs="Arial"/>
          <w:i/>
        </w:rPr>
        <w:t xml:space="preserve">Using the same data for model development </w:t>
      </w:r>
      <w:r w:rsidR="008A74FD">
        <w:rPr>
          <w:rFonts w:ascii="Arial" w:hAnsi="Arial" w:cs="Arial"/>
          <w:i/>
        </w:rPr>
        <w:t xml:space="preserve">and validation </w:t>
      </w:r>
      <w:r w:rsidR="00607DB2">
        <w:rPr>
          <w:rFonts w:ascii="Arial" w:hAnsi="Arial" w:cs="Arial"/>
          <w:i/>
        </w:rPr>
        <w:t xml:space="preserve">can lead to over-optimistic </w:t>
      </w:r>
      <w:r w:rsidR="008A74FD">
        <w:rPr>
          <w:rFonts w:ascii="Arial" w:hAnsi="Arial" w:cs="Arial"/>
          <w:i/>
        </w:rPr>
        <w:t xml:space="preserve">performance measures so </w:t>
      </w:r>
      <w:r w:rsidR="00CA48C3">
        <w:rPr>
          <w:rFonts w:ascii="Arial" w:hAnsi="Arial" w:cs="Arial"/>
          <w:i/>
        </w:rPr>
        <w:t>it is important to use cross-validation or bootstrap resampling methods for internal validation.</w:t>
      </w:r>
    </w:p>
    <w:p w14:paraId="4F3C016C" w14:textId="77777777" w:rsidR="006A0A0D" w:rsidRPr="00FA2182" w:rsidRDefault="006A0A0D" w:rsidP="006A0A0D">
      <w:pPr>
        <w:rPr>
          <w:rFonts w:ascii="Arial" w:hAnsi="Arial" w:cs="Arial"/>
          <w:iCs/>
        </w:rPr>
      </w:pPr>
    </w:p>
    <w:p w14:paraId="339903C2" w14:textId="7B2E44A4" w:rsidR="006A0A0D" w:rsidRDefault="006C1890" w:rsidP="003A0AF9">
      <w:pPr>
        <w:pStyle w:val="ListParagraph"/>
        <w:numPr>
          <w:ilvl w:val="0"/>
          <w:numId w:val="15"/>
        </w:numPr>
        <w:ind w:left="357" w:hanging="357"/>
        <w:rPr>
          <w:rFonts w:ascii="Arial" w:hAnsi="Arial" w:cs="Arial"/>
          <w:iCs/>
        </w:rPr>
      </w:pPr>
      <w:r>
        <w:rPr>
          <w:rFonts w:ascii="Arial" w:hAnsi="Arial" w:cs="Arial"/>
          <w:iCs/>
        </w:rPr>
        <w:t xml:space="preserve">Describe, if relevant, </w:t>
      </w:r>
      <w:r w:rsidR="00DC1294">
        <w:rPr>
          <w:rFonts w:ascii="Arial" w:hAnsi="Arial" w:cs="Arial"/>
          <w:iCs/>
        </w:rPr>
        <w:t xml:space="preserve">any </w:t>
      </w:r>
      <w:r w:rsidR="0074689A">
        <w:rPr>
          <w:rFonts w:ascii="Arial" w:hAnsi="Arial" w:cs="Arial"/>
          <w:iCs/>
        </w:rPr>
        <w:t>plans for ex</w:t>
      </w:r>
      <w:r w:rsidR="006A0A0D" w:rsidRPr="00FA2182">
        <w:rPr>
          <w:rFonts w:ascii="Arial" w:hAnsi="Arial" w:cs="Arial"/>
          <w:iCs/>
        </w:rPr>
        <w:t>ternal validation</w:t>
      </w:r>
      <w:r w:rsidR="00DC1294">
        <w:rPr>
          <w:rFonts w:ascii="Arial" w:hAnsi="Arial" w:cs="Arial"/>
          <w:iCs/>
        </w:rPr>
        <w:t xml:space="preserve"> </w:t>
      </w:r>
      <w:r w:rsidR="00DB6067">
        <w:rPr>
          <w:rFonts w:ascii="Arial" w:hAnsi="Arial" w:cs="Arial"/>
          <w:iCs/>
        </w:rPr>
        <w:t xml:space="preserve">to assess how well </w:t>
      </w:r>
      <w:r w:rsidR="00DC1294">
        <w:rPr>
          <w:rFonts w:ascii="Arial" w:hAnsi="Arial" w:cs="Arial"/>
          <w:iCs/>
        </w:rPr>
        <w:t>the prediction model</w:t>
      </w:r>
      <w:r w:rsidR="00DB6067">
        <w:rPr>
          <w:rFonts w:ascii="Arial" w:hAnsi="Arial" w:cs="Arial"/>
          <w:iCs/>
        </w:rPr>
        <w:t xml:space="preserve"> can generalise</w:t>
      </w:r>
      <w:r w:rsidR="0047697E">
        <w:rPr>
          <w:rFonts w:ascii="Arial" w:hAnsi="Arial" w:cs="Arial"/>
          <w:iCs/>
        </w:rPr>
        <w:t xml:space="preserve"> to new data in new contexts (e.g., </w:t>
      </w:r>
      <w:r w:rsidR="00424178">
        <w:rPr>
          <w:rFonts w:ascii="Arial" w:hAnsi="Arial" w:cs="Arial"/>
          <w:iCs/>
        </w:rPr>
        <w:t>temporal, geographical, different patient groups/clinical conditions).</w:t>
      </w:r>
    </w:p>
    <w:p w14:paraId="7E8769E3" w14:textId="69102AA6" w:rsidR="00424178" w:rsidRPr="00FA2182" w:rsidRDefault="00424178" w:rsidP="00E6651B">
      <w:pPr>
        <w:pStyle w:val="ListParagraph"/>
        <w:ind w:left="709"/>
        <w:rPr>
          <w:rFonts w:ascii="Arial" w:hAnsi="Arial" w:cs="Arial"/>
          <w:iCs/>
        </w:rPr>
      </w:pPr>
      <w:r w:rsidRPr="001F6C8F">
        <w:rPr>
          <w:rFonts w:ascii="Arial" w:hAnsi="Arial" w:cs="Arial"/>
          <w:i/>
          <w:u w:val="single"/>
        </w:rPr>
        <w:t>Note:</w:t>
      </w:r>
      <w:r w:rsidRPr="001F6C8F">
        <w:rPr>
          <w:rFonts w:ascii="Arial" w:hAnsi="Arial" w:cs="Arial"/>
          <w:i/>
        </w:rPr>
        <w:t xml:space="preserve"> </w:t>
      </w:r>
      <w:r w:rsidR="00CF3DBC">
        <w:rPr>
          <w:rFonts w:ascii="Arial" w:hAnsi="Arial" w:cs="Arial"/>
          <w:i/>
        </w:rPr>
        <w:t>Model p</w:t>
      </w:r>
      <w:r w:rsidR="00940045">
        <w:rPr>
          <w:rFonts w:ascii="Arial" w:hAnsi="Arial" w:cs="Arial"/>
          <w:i/>
        </w:rPr>
        <w:t xml:space="preserve">erformance measures are the same as those </w:t>
      </w:r>
      <w:r w:rsidR="00A57802">
        <w:rPr>
          <w:rFonts w:ascii="Arial" w:hAnsi="Arial" w:cs="Arial"/>
          <w:i/>
        </w:rPr>
        <w:t>used for internal validation.</w:t>
      </w:r>
      <w:bookmarkEnd w:id="1"/>
    </w:p>
    <w:p w14:paraId="328FD294" w14:textId="555B7113" w:rsidR="006A0A0D" w:rsidRPr="00FA2182" w:rsidRDefault="006A0A0D" w:rsidP="000E2BEC">
      <w:pPr>
        <w:rPr>
          <w:rFonts w:ascii="Arial" w:hAnsi="Arial" w:cs="Arial"/>
          <w:iCs/>
        </w:rPr>
      </w:pPr>
    </w:p>
    <w:p w14:paraId="4EBCDD50" w14:textId="77777777" w:rsidR="006A0A0D" w:rsidRPr="00FA2182" w:rsidRDefault="006A0A0D" w:rsidP="003A0AF9">
      <w:pPr>
        <w:pStyle w:val="ListParagraph"/>
        <w:numPr>
          <w:ilvl w:val="0"/>
          <w:numId w:val="17"/>
        </w:numPr>
        <w:spacing w:after="0"/>
        <w:ind w:left="357" w:hanging="357"/>
        <w:rPr>
          <w:rFonts w:ascii="Arial" w:hAnsi="Arial" w:cs="Arial"/>
        </w:rPr>
      </w:pPr>
      <w:r w:rsidRPr="003C3E4A">
        <w:rPr>
          <w:rFonts w:ascii="Arial" w:hAnsi="Arial" w:cs="Arial"/>
        </w:rPr>
        <w:t>Describe</w:t>
      </w:r>
      <w:r w:rsidRPr="00FA2182">
        <w:rPr>
          <w:rFonts w:ascii="Arial" w:hAnsi="Arial" w:cs="Arial"/>
        </w:rPr>
        <w:t xml:space="preserve"> the planned table and figure structure for the paper (main text and appendix).</w:t>
      </w:r>
    </w:p>
    <w:p w14:paraId="598B6E41" w14:textId="46E64F7D" w:rsidR="006A0A0D" w:rsidRPr="00FA2182" w:rsidRDefault="006A0A0D" w:rsidP="006A0A0D">
      <w:pPr>
        <w:ind w:left="720"/>
        <w:contextualSpacing/>
        <w:rPr>
          <w:rFonts w:ascii="Arial" w:hAnsi="Arial" w:cs="Arial"/>
          <w:i/>
        </w:rPr>
      </w:pPr>
      <w:r w:rsidRPr="00FA2182">
        <w:rPr>
          <w:rFonts w:ascii="Arial" w:hAnsi="Arial" w:cs="Arial"/>
          <w:i/>
          <w:u w:val="single"/>
        </w:rPr>
        <w:t>Note 1:</w:t>
      </w:r>
      <w:r w:rsidRPr="00FA2182">
        <w:rPr>
          <w:rFonts w:ascii="Arial" w:hAnsi="Arial" w:cs="Arial"/>
          <w:i/>
        </w:rPr>
        <w:t xml:space="preserve"> </w:t>
      </w:r>
      <w:r w:rsidR="002137D1">
        <w:rPr>
          <w:rFonts w:ascii="Arial" w:hAnsi="Arial" w:cs="Arial"/>
          <w:i/>
        </w:rPr>
        <w:t>The transparent reporting of a multivaria</w:t>
      </w:r>
      <w:r w:rsidR="00BC0E50">
        <w:rPr>
          <w:rFonts w:ascii="Arial" w:hAnsi="Arial" w:cs="Arial"/>
          <w:i/>
        </w:rPr>
        <w:t>ble prediction model</w:t>
      </w:r>
      <w:r w:rsidR="00E51D8D">
        <w:rPr>
          <w:rFonts w:ascii="Arial" w:hAnsi="Arial" w:cs="Arial"/>
          <w:i/>
        </w:rPr>
        <w:t xml:space="preserve"> for individual prognosis or diagnosis (TRIPOD) </w:t>
      </w:r>
      <w:r w:rsidR="00EA77EF">
        <w:rPr>
          <w:rFonts w:ascii="Arial" w:hAnsi="Arial" w:cs="Arial"/>
          <w:i/>
        </w:rPr>
        <w:t xml:space="preserve">statement </w:t>
      </w:r>
      <w:r w:rsidR="00F82097">
        <w:rPr>
          <w:rFonts w:ascii="Arial" w:hAnsi="Arial" w:cs="Arial"/>
          <w:i/>
        </w:rPr>
        <w:t xml:space="preserve">(see </w:t>
      </w:r>
      <w:r w:rsidR="00021DC5">
        <w:rPr>
          <w:rFonts w:ascii="Arial" w:hAnsi="Arial" w:cs="Arial"/>
          <w:i/>
        </w:rPr>
        <w:t xml:space="preserve">Collins et al. </w:t>
      </w:r>
      <w:hyperlink r:id="rId11" w:anchor=":~:text=The%20TRIPOD%20Statement%20aims%20to,TRIPOD%20explanation%20and%20elaboration%20document." w:history="1">
        <w:r w:rsidR="00F82097" w:rsidRPr="00021DC5">
          <w:rPr>
            <w:rStyle w:val="Hyperlink"/>
            <w:rFonts w:ascii="Arial" w:hAnsi="Arial" w:cs="Arial"/>
            <w:i/>
          </w:rPr>
          <w:t>here</w:t>
        </w:r>
      </w:hyperlink>
      <w:r w:rsidR="00F82097">
        <w:rPr>
          <w:rFonts w:ascii="Arial" w:hAnsi="Arial" w:cs="Arial"/>
          <w:i/>
        </w:rPr>
        <w:t xml:space="preserve">) </w:t>
      </w:r>
      <w:r w:rsidR="00EA77EF">
        <w:rPr>
          <w:rFonts w:ascii="Arial" w:hAnsi="Arial" w:cs="Arial"/>
          <w:i/>
        </w:rPr>
        <w:t xml:space="preserve">provides guidance on key information to report when </w:t>
      </w:r>
      <w:r w:rsidR="00F82097">
        <w:rPr>
          <w:rFonts w:ascii="Arial" w:hAnsi="Arial" w:cs="Arial"/>
          <w:i/>
        </w:rPr>
        <w:t>developing or validating prediction models</w:t>
      </w:r>
      <w:r w:rsidRPr="00FA2182">
        <w:rPr>
          <w:rFonts w:ascii="Arial" w:hAnsi="Arial" w:cs="Arial"/>
          <w:i/>
        </w:rPr>
        <w:t>.</w:t>
      </w:r>
    </w:p>
    <w:p w14:paraId="55118955" w14:textId="7F1BE24B" w:rsidR="006A0A0D" w:rsidRPr="00FA2182" w:rsidRDefault="006A0A0D" w:rsidP="006A0A0D">
      <w:pPr>
        <w:ind w:left="720"/>
        <w:contextualSpacing/>
        <w:rPr>
          <w:rFonts w:ascii="Arial" w:hAnsi="Arial" w:cs="Arial"/>
          <w:i/>
        </w:rPr>
      </w:pPr>
      <w:r w:rsidRPr="00FA2182">
        <w:rPr>
          <w:rFonts w:ascii="Arial" w:hAnsi="Arial" w:cs="Arial"/>
          <w:i/>
          <w:u w:val="single"/>
        </w:rPr>
        <w:t>Note 2:</w:t>
      </w:r>
      <w:r w:rsidRPr="00FA2182">
        <w:rPr>
          <w:rFonts w:ascii="Arial" w:hAnsi="Arial" w:cs="Arial"/>
        </w:rPr>
        <w:t xml:space="preserve"> </w:t>
      </w:r>
      <w:r w:rsidR="002137D1" w:rsidRPr="002137D1">
        <w:rPr>
          <w:rFonts w:ascii="Arial" w:hAnsi="Arial" w:cs="Arial"/>
          <w:i/>
          <w:iCs/>
        </w:rPr>
        <w:t>Always present the full model equation (including the intercept) to enable independent external validation.</w:t>
      </w:r>
    </w:p>
    <w:p w14:paraId="7E8959D9" w14:textId="1EEBDA8C" w:rsidR="006A0A0D" w:rsidRPr="00F86D84" w:rsidRDefault="006A0A0D" w:rsidP="00E6651B">
      <w:pPr>
        <w:ind w:left="720"/>
        <w:contextualSpacing/>
        <w:rPr>
          <w:rFonts w:ascii="Arial" w:hAnsi="Arial" w:cs="Arial"/>
          <w:i/>
          <w:iCs/>
        </w:rPr>
      </w:pPr>
      <w:r w:rsidRPr="00FA2182">
        <w:rPr>
          <w:rFonts w:ascii="Arial" w:hAnsi="Arial" w:cs="Arial"/>
          <w:i/>
          <w:u w:val="single"/>
        </w:rPr>
        <w:t>Note 3:</w:t>
      </w:r>
      <w:r w:rsidRPr="00FA2182">
        <w:rPr>
          <w:rFonts w:ascii="Arial" w:hAnsi="Arial" w:cs="Arial"/>
        </w:rPr>
        <w:t xml:space="preserve"> </w:t>
      </w:r>
      <w:r w:rsidR="00F86D84">
        <w:rPr>
          <w:rFonts w:ascii="Arial" w:hAnsi="Arial" w:cs="Arial"/>
          <w:i/>
          <w:iCs/>
        </w:rPr>
        <w:t>Prediction models can be presented in different formats to aid in implementation in clinical settings</w:t>
      </w:r>
      <w:r w:rsidR="00D261D4">
        <w:rPr>
          <w:rFonts w:ascii="Arial" w:hAnsi="Arial" w:cs="Arial"/>
          <w:i/>
          <w:iCs/>
        </w:rPr>
        <w:t xml:space="preserve"> (see Bonnet et al. </w:t>
      </w:r>
      <w:hyperlink r:id="rId12" w:history="1">
        <w:r w:rsidR="00D261D4" w:rsidRPr="007D1D46">
          <w:rPr>
            <w:rStyle w:val="Hyperlink"/>
            <w:rFonts w:ascii="Arial" w:hAnsi="Arial" w:cs="Arial"/>
            <w:i/>
            <w:iCs/>
          </w:rPr>
          <w:t>here</w:t>
        </w:r>
      </w:hyperlink>
      <w:r w:rsidR="00D261D4">
        <w:rPr>
          <w:rFonts w:ascii="Arial" w:hAnsi="Arial" w:cs="Arial"/>
          <w:i/>
          <w:iCs/>
        </w:rPr>
        <w:t>)</w:t>
      </w:r>
      <w:r w:rsidR="00976747">
        <w:rPr>
          <w:rFonts w:ascii="Arial" w:hAnsi="Arial" w:cs="Arial"/>
          <w:i/>
          <w:iCs/>
        </w:rPr>
        <w:t>.</w:t>
      </w:r>
    </w:p>
    <w:p w14:paraId="78EB0340" w14:textId="77777777" w:rsidR="000D0142" w:rsidRDefault="000D0142" w:rsidP="00405131">
      <w:pPr>
        <w:rPr>
          <w:rFonts w:ascii="Arial" w:hAnsi="Arial" w:cs="Arial"/>
          <w:b/>
          <w:sz w:val="24"/>
          <w:u w:val="single"/>
        </w:rPr>
      </w:pPr>
    </w:p>
    <w:p w14:paraId="275977A5" w14:textId="77777777" w:rsidR="005101B5" w:rsidRDefault="005101B5">
      <w:pPr>
        <w:rPr>
          <w:rFonts w:ascii="Arial" w:hAnsi="Arial" w:cs="Arial"/>
          <w:b/>
          <w:sz w:val="24"/>
          <w:u w:val="single"/>
        </w:rPr>
      </w:pPr>
      <w:r>
        <w:rPr>
          <w:rFonts w:ascii="Arial" w:hAnsi="Arial" w:cs="Arial"/>
          <w:b/>
          <w:sz w:val="24"/>
          <w:u w:val="single"/>
        </w:rPr>
        <w:br w:type="page"/>
      </w:r>
    </w:p>
    <w:p w14:paraId="6C7B694B" w14:textId="60A9BA20" w:rsidR="00405131" w:rsidRPr="002F163F" w:rsidRDefault="00012387" w:rsidP="00405131">
      <w:pPr>
        <w:rPr>
          <w:rFonts w:ascii="Arial" w:hAnsi="Arial" w:cs="Arial"/>
          <w:b/>
          <w:sz w:val="24"/>
          <w:u w:val="single"/>
        </w:rPr>
      </w:pPr>
      <w:r>
        <w:rPr>
          <w:rFonts w:ascii="Arial" w:hAnsi="Arial" w:cs="Arial"/>
          <w:b/>
          <w:sz w:val="24"/>
          <w:u w:val="single"/>
        </w:rPr>
        <w:lastRenderedPageBreak/>
        <w:t>Statistical a</w:t>
      </w:r>
      <w:r w:rsidR="00405131" w:rsidRPr="002F163F">
        <w:rPr>
          <w:rFonts w:ascii="Arial" w:hAnsi="Arial" w:cs="Arial"/>
          <w:b/>
          <w:sz w:val="24"/>
          <w:u w:val="single"/>
        </w:rPr>
        <w:t>nalysis plan</w:t>
      </w:r>
      <w:r w:rsidR="000D0142">
        <w:rPr>
          <w:rFonts w:ascii="Arial" w:hAnsi="Arial" w:cs="Arial"/>
          <w:b/>
          <w:sz w:val="24"/>
          <w:u w:val="single"/>
        </w:rPr>
        <w:t xml:space="preserve"> for causal questions</w:t>
      </w:r>
    </w:p>
    <w:p w14:paraId="7E9717EE" w14:textId="667B2D05" w:rsidR="0089487F" w:rsidRDefault="00386047" w:rsidP="007B6B51">
      <w:pPr>
        <w:pStyle w:val="ListParagraph"/>
        <w:ind w:left="0"/>
        <w:rPr>
          <w:rFonts w:ascii="Arial" w:hAnsi="Arial" w:cs="Arial"/>
        </w:rPr>
      </w:pPr>
      <w:r>
        <w:rPr>
          <w:rFonts w:ascii="Arial" w:hAnsi="Arial" w:cs="Arial"/>
        </w:rPr>
        <w:t xml:space="preserve">The “target trial” approach </w:t>
      </w:r>
      <w:r w:rsidR="00F11B84">
        <w:rPr>
          <w:rFonts w:ascii="Arial" w:hAnsi="Arial" w:cs="Arial"/>
        </w:rPr>
        <w:t xml:space="preserve">is a </w:t>
      </w:r>
      <w:r w:rsidR="006B7B3B">
        <w:rPr>
          <w:rFonts w:ascii="Arial" w:hAnsi="Arial" w:cs="Arial"/>
        </w:rPr>
        <w:t xml:space="preserve">powerful </w:t>
      </w:r>
      <w:r w:rsidR="00F11B84">
        <w:rPr>
          <w:rFonts w:ascii="Arial" w:hAnsi="Arial" w:cs="Arial"/>
        </w:rPr>
        <w:t xml:space="preserve">framework </w:t>
      </w:r>
      <w:r w:rsidR="00AB25DD">
        <w:rPr>
          <w:rFonts w:ascii="Arial" w:hAnsi="Arial" w:cs="Arial"/>
        </w:rPr>
        <w:t xml:space="preserve">for guiding the planning and interpretation of causal analyses </w:t>
      </w:r>
      <w:r w:rsidR="003448FA">
        <w:rPr>
          <w:rFonts w:ascii="Arial" w:hAnsi="Arial" w:cs="Arial"/>
        </w:rPr>
        <w:t>in observational data</w:t>
      </w:r>
      <w:r w:rsidR="00E55942">
        <w:rPr>
          <w:rFonts w:ascii="Arial" w:hAnsi="Arial" w:cs="Arial"/>
        </w:rPr>
        <w:t xml:space="preserve"> </w:t>
      </w:r>
      <w:r w:rsidR="00E55942" w:rsidRPr="002F163F">
        <w:rPr>
          <w:rFonts w:ascii="Arial" w:hAnsi="Arial" w:cs="Arial"/>
        </w:rPr>
        <w:t xml:space="preserve">(see </w:t>
      </w:r>
      <w:proofErr w:type="spellStart"/>
      <w:r w:rsidR="00E55942" w:rsidRPr="002F163F">
        <w:rPr>
          <w:rFonts w:ascii="Arial" w:hAnsi="Arial" w:cs="Arial"/>
        </w:rPr>
        <w:t>Hern</w:t>
      </w:r>
      <w:r w:rsidR="00E55942" w:rsidRPr="00780302">
        <w:rPr>
          <w:rFonts w:ascii="Arial" w:hAnsi="Arial" w:cs="Arial"/>
        </w:rPr>
        <w:t>á</w:t>
      </w:r>
      <w:r w:rsidR="00E55942" w:rsidRPr="002F163F">
        <w:rPr>
          <w:rFonts w:ascii="Arial" w:hAnsi="Arial" w:cs="Arial"/>
        </w:rPr>
        <w:t>n</w:t>
      </w:r>
      <w:proofErr w:type="spellEnd"/>
      <w:r w:rsidR="00E55942" w:rsidRPr="002F163F">
        <w:rPr>
          <w:rFonts w:ascii="Arial" w:hAnsi="Arial" w:cs="Arial"/>
        </w:rPr>
        <w:t xml:space="preserve"> &amp; Robins </w:t>
      </w:r>
      <w:hyperlink r:id="rId13" w:history="1">
        <w:r w:rsidR="00E55942" w:rsidRPr="002F163F">
          <w:rPr>
            <w:rStyle w:val="Hyperlink"/>
            <w:rFonts w:ascii="Arial" w:hAnsi="Arial" w:cs="Arial"/>
          </w:rPr>
          <w:t>here</w:t>
        </w:r>
      </w:hyperlink>
      <w:r w:rsidR="00E55942">
        <w:rPr>
          <w:rStyle w:val="Hyperlink"/>
          <w:rFonts w:ascii="Arial" w:hAnsi="Arial" w:cs="Arial"/>
        </w:rPr>
        <w:t>)</w:t>
      </w:r>
      <w:r w:rsidR="003448FA">
        <w:rPr>
          <w:rFonts w:ascii="Arial" w:hAnsi="Arial" w:cs="Arial"/>
        </w:rPr>
        <w:t>.</w:t>
      </w:r>
      <w:r w:rsidR="0081422A">
        <w:rPr>
          <w:rFonts w:ascii="Arial" w:hAnsi="Arial" w:cs="Arial"/>
        </w:rPr>
        <w:t xml:space="preserve"> </w:t>
      </w:r>
      <w:r w:rsidR="001B2929">
        <w:rPr>
          <w:rFonts w:ascii="Arial" w:hAnsi="Arial" w:cs="Arial"/>
        </w:rPr>
        <w:t>Th</w:t>
      </w:r>
      <w:r w:rsidR="002D45D9">
        <w:rPr>
          <w:rFonts w:ascii="Arial" w:hAnsi="Arial" w:cs="Arial"/>
        </w:rPr>
        <w:t>e</w:t>
      </w:r>
      <w:r w:rsidR="001B2929">
        <w:rPr>
          <w:rFonts w:ascii="Arial" w:hAnsi="Arial" w:cs="Arial"/>
        </w:rPr>
        <w:t xml:space="preserve"> </w:t>
      </w:r>
      <w:r w:rsidR="0081422A">
        <w:rPr>
          <w:rFonts w:ascii="Arial" w:hAnsi="Arial" w:cs="Arial"/>
        </w:rPr>
        <w:t>table</w:t>
      </w:r>
      <w:r w:rsidR="002D45D9">
        <w:rPr>
          <w:rFonts w:ascii="Arial" w:hAnsi="Arial" w:cs="Arial"/>
        </w:rPr>
        <w:t xml:space="preserve"> below</w:t>
      </w:r>
      <w:r w:rsidR="0081422A">
        <w:rPr>
          <w:rFonts w:ascii="Arial" w:hAnsi="Arial" w:cs="Arial"/>
        </w:rPr>
        <w:t xml:space="preserve"> </w:t>
      </w:r>
      <w:r w:rsidR="002D45D9">
        <w:rPr>
          <w:rFonts w:ascii="Arial" w:hAnsi="Arial" w:cs="Arial"/>
        </w:rPr>
        <w:t xml:space="preserve">will </w:t>
      </w:r>
      <w:r w:rsidR="0081422A">
        <w:rPr>
          <w:rFonts w:ascii="Arial" w:hAnsi="Arial" w:cs="Arial"/>
        </w:rPr>
        <w:t xml:space="preserve">help you </w:t>
      </w:r>
      <w:r w:rsidR="002D45D9">
        <w:rPr>
          <w:rFonts w:ascii="Arial" w:hAnsi="Arial" w:cs="Arial"/>
        </w:rPr>
        <w:t xml:space="preserve">to </w:t>
      </w:r>
      <w:r w:rsidR="00B66425">
        <w:rPr>
          <w:rFonts w:ascii="Arial" w:hAnsi="Arial" w:cs="Arial"/>
        </w:rPr>
        <w:t xml:space="preserve">work </w:t>
      </w:r>
      <w:r w:rsidR="0081422A">
        <w:rPr>
          <w:rFonts w:ascii="Arial" w:hAnsi="Arial" w:cs="Arial"/>
        </w:rPr>
        <w:t>through this</w:t>
      </w:r>
      <w:r w:rsidR="00B66425">
        <w:rPr>
          <w:rFonts w:ascii="Arial" w:hAnsi="Arial" w:cs="Arial"/>
        </w:rPr>
        <w:t xml:space="preserve"> process</w:t>
      </w:r>
      <w:r w:rsidR="002D45D9">
        <w:rPr>
          <w:rFonts w:ascii="Arial" w:hAnsi="Arial" w:cs="Arial"/>
        </w:rPr>
        <w:t xml:space="preserve">, with </w:t>
      </w:r>
      <w:r w:rsidR="007C6CB3">
        <w:rPr>
          <w:rFonts w:ascii="Arial" w:hAnsi="Arial" w:cs="Arial"/>
        </w:rPr>
        <w:t>step-by-step instructions following the table</w:t>
      </w:r>
      <w:r w:rsidR="00B66425">
        <w:rPr>
          <w:rFonts w:ascii="Arial" w:hAnsi="Arial" w:cs="Arial"/>
        </w:rPr>
        <w:t xml:space="preserve">. </w:t>
      </w:r>
      <w:r w:rsidR="0081422A">
        <w:rPr>
          <w:rFonts w:ascii="Arial" w:hAnsi="Arial" w:cs="Arial"/>
        </w:rPr>
        <w:t xml:space="preserve"> </w:t>
      </w:r>
    </w:p>
    <w:p w14:paraId="62CDDDA7" w14:textId="77777777" w:rsidR="007D336F" w:rsidRDefault="007D336F" w:rsidP="007B6B51">
      <w:pPr>
        <w:pStyle w:val="ListParagraph"/>
        <w:ind w:left="0"/>
        <w:rPr>
          <w:rFonts w:ascii="Arial" w:hAnsi="Arial" w:cs="Arial"/>
        </w:rPr>
      </w:pPr>
    </w:p>
    <w:tbl>
      <w:tblPr>
        <w:tblStyle w:val="TableGrid"/>
        <w:tblW w:w="9347" w:type="dxa"/>
        <w:jc w:val="center"/>
        <w:tblLook w:val="04A0" w:firstRow="1" w:lastRow="0" w:firstColumn="1" w:lastColumn="0" w:noHBand="0" w:noVBand="1"/>
      </w:tblPr>
      <w:tblGrid>
        <w:gridCol w:w="1838"/>
        <w:gridCol w:w="2974"/>
        <w:gridCol w:w="2552"/>
        <w:gridCol w:w="1983"/>
      </w:tblGrid>
      <w:tr w:rsidR="00003FFA" w:rsidRPr="002F5F6E" w14:paraId="015943AE" w14:textId="77777777" w:rsidTr="0044783F">
        <w:trPr>
          <w:jc w:val="center"/>
        </w:trPr>
        <w:tc>
          <w:tcPr>
            <w:tcW w:w="1838" w:type="dxa"/>
            <w:shd w:val="clear" w:color="auto" w:fill="D0CECE" w:themeFill="background2" w:themeFillShade="E6"/>
            <w:vAlign w:val="bottom"/>
          </w:tcPr>
          <w:p w14:paraId="3A2B2EBD" w14:textId="77777777" w:rsidR="006F337D" w:rsidRPr="002F5F6E" w:rsidRDefault="006F337D" w:rsidP="00907F94">
            <w:pPr>
              <w:pStyle w:val="ListParagraph"/>
              <w:ind w:left="0"/>
              <w:rPr>
                <w:rFonts w:cstheme="minorHAnsi"/>
                <w:b/>
                <w:bCs/>
                <w:sz w:val="20"/>
                <w:szCs w:val="20"/>
              </w:rPr>
            </w:pPr>
            <w:r w:rsidRPr="002F5F6E">
              <w:rPr>
                <w:rFonts w:cstheme="minorHAnsi"/>
                <w:b/>
                <w:bCs/>
                <w:sz w:val="20"/>
                <w:szCs w:val="20"/>
              </w:rPr>
              <w:t>PROTOCOL COMPONENT</w:t>
            </w:r>
          </w:p>
        </w:tc>
        <w:tc>
          <w:tcPr>
            <w:tcW w:w="2974" w:type="dxa"/>
            <w:shd w:val="clear" w:color="auto" w:fill="D0CECE" w:themeFill="background2" w:themeFillShade="E6"/>
            <w:vAlign w:val="bottom"/>
          </w:tcPr>
          <w:p w14:paraId="25ACD504" w14:textId="77777777" w:rsidR="006F337D" w:rsidRPr="002F5F6E" w:rsidRDefault="006F337D" w:rsidP="00907F94">
            <w:pPr>
              <w:pStyle w:val="ListParagraph"/>
              <w:ind w:left="0"/>
              <w:rPr>
                <w:rFonts w:cstheme="minorHAnsi"/>
                <w:b/>
                <w:bCs/>
                <w:sz w:val="20"/>
                <w:szCs w:val="20"/>
              </w:rPr>
            </w:pPr>
            <w:r w:rsidRPr="002F5F6E">
              <w:rPr>
                <w:rFonts w:cstheme="minorHAnsi"/>
                <w:b/>
                <w:bCs/>
                <w:sz w:val="20"/>
                <w:szCs w:val="20"/>
              </w:rPr>
              <w:t>TARGET TRIAL</w:t>
            </w:r>
          </w:p>
        </w:tc>
        <w:tc>
          <w:tcPr>
            <w:tcW w:w="2552" w:type="dxa"/>
            <w:shd w:val="clear" w:color="auto" w:fill="D0CECE" w:themeFill="background2" w:themeFillShade="E6"/>
            <w:vAlign w:val="bottom"/>
          </w:tcPr>
          <w:p w14:paraId="7274B173" w14:textId="77777777" w:rsidR="006F337D" w:rsidRPr="002F5F6E" w:rsidRDefault="006F337D" w:rsidP="00907F94">
            <w:pPr>
              <w:pStyle w:val="ListParagraph"/>
              <w:ind w:left="0"/>
              <w:rPr>
                <w:rFonts w:cstheme="minorHAnsi"/>
                <w:b/>
                <w:bCs/>
                <w:sz w:val="20"/>
                <w:szCs w:val="20"/>
              </w:rPr>
            </w:pPr>
            <w:r w:rsidRPr="002F5F6E">
              <w:rPr>
                <w:rFonts w:cstheme="minorHAnsi"/>
                <w:b/>
                <w:bCs/>
                <w:sz w:val="20"/>
                <w:szCs w:val="20"/>
              </w:rPr>
              <w:t>EMULATION</w:t>
            </w:r>
          </w:p>
        </w:tc>
        <w:tc>
          <w:tcPr>
            <w:tcW w:w="1983" w:type="dxa"/>
            <w:shd w:val="clear" w:color="auto" w:fill="D0CECE" w:themeFill="background2" w:themeFillShade="E6"/>
            <w:vAlign w:val="bottom"/>
          </w:tcPr>
          <w:p w14:paraId="7C233101" w14:textId="77777777" w:rsidR="00BA04A7" w:rsidRDefault="006F337D" w:rsidP="00907F94">
            <w:pPr>
              <w:pStyle w:val="ListParagraph"/>
              <w:ind w:left="0"/>
              <w:rPr>
                <w:rFonts w:cstheme="minorHAnsi"/>
                <w:b/>
                <w:bCs/>
                <w:sz w:val="20"/>
                <w:szCs w:val="20"/>
              </w:rPr>
            </w:pPr>
            <w:r w:rsidRPr="002F5F6E">
              <w:rPr>
                <w:rFonts w:cstheme="minorHAnsi"/>
                <w:b/>
                <w:bCs/>
                <w:sz w:val="20"/>
                <w:szCs w:val="20"/>
              </w:rPr>
              <w:t xml:space="preserve">POTENTIAL </w:t>
            </w:r>
          </w:p>
          <w:p w14:paraId="01C86F0F" w14:textId="1F863EC8" w:rsidR="006F337D" w:rsidRPr="002F5F6E" w:rsidRDefault="00C12A9D" w:rsidP="00907F94">
            <w:pPr>
              <w:pStyle w:val="ListParagraph"/>
              <w:ind w:left="0"/>
              <w:rPr>
                <w:rFonts w:cstheme="minorHAnsi"/>
                <w:b/>
                <w:bCs/>
                <w:sz w:val="20"/>
                <w:szCs w:val="20"/>
              </w:rPr>
            </w:pPr>
            <w:r>
              <w:rPr>
                <w:rFonts w:cstheme="minorHAnsi"/>
                <w:b/>
                <w:bCs/>
                <w:sz w:val="20"/>
                <w:szCs w:val="20"/>
              </w:rPr>
              <w:t xml:space="preserve">REMAINING </w:t>
            </w:r>
            <w:r w:rsidR="006F337D" w:rsidRPr="002F5F6E">
              <w:rPr>
                <w:rFonts w:cstheme="minorHAnsi"/>
                <w:b/>
                <w:bCs/>
                <w:sz w:val="20"/>
                <w:szCs w:val="20"/>
              </w:rPr>
              <w:t>BIASES</w:t>
            </w:r>
          </w:p>
        </w:tc>
      </w:tr>
      <w:tr w:rsidR="00003FFA" w:rsidRPr="00B5580C" w14:paraId="79B30C0A" w14:textId="77777777" w:rsidTr="0044783F">
        <w:trPr>
          <w:jc w:val="center"/>
        </w:trPr>
        <w:tc>
          <w:tcPr>
            <w:tcW w:w="1838" w:type="dxa"/>
            <w:shd w:val="clear" w:color="auto" w:fill="D0CECE" w:themeFill="background2" w:themeFillShade="E6"/>
          </w:tcPr>
          <w:p w14:paraId="58862AA7" w14:textId="77777777" w:rsidR="006F337D" w:rsidRPr="002F5F6E" w:rsidRDefault="006F337D" w:rsidP="00907F94">
            <w:pPr>
              <w:pStyle w:val="ListParagraph"/>
              <w:numPr>
                <w:ilvl w:val="0"/>
                <w:numId w:val="6"/>
              </w:numPr>
              <w:ind w:left="229" w:hanging="283"/>
              <w:rPr>
                <w:rFonts w:cstheme="minorHAnsi"/>
                <w:b/>
                <w:bCs/>
                <w:sz w:val="20"/>
                <w:szCs w:val="20"/>
              </w:rPr>
            </w:pPr>
            <w:r w:rsidRPr="002F5F6E">
              <w:rPr>
                <w:rFonts w:cstheme="minorHAnsi"/>
                <w:b/>
                <w:bCs/>
                <w:sz w:val="20"/>
                <w:szCs w:val="20"/>
              </w:rPr>
              <w:t xml:space="preserve">Eligibility </w:t>
            </w:r>
          </w:p>
          <w:p w14:paraId="2E1F1B3C" w14:textId="77777777" w:rsidR="006F337D" w:rsidRPr="002F5F6E" w:rsidRDefault="006F337D" w:rsidP="009F10E4">
            <w:pPr>
              <w:pStyle w:val="ListParagraph"/>
              <w:ind w:left="229"/>
              <w:rPr>
                <w:rFonts w:cstheme="minorHAnsi"/>
                <w:b/>
                <w:bCs/>
                <w:sz w:val="20"/>
                <w:szCs w:val="20"/>
              </w:rPr>
            </w:pPr>
            <w:r w:rsidRPr="002F5F6E">
              <w:rPr>
                <w:rFonts w:cstheme="minorHAnsi"/>
                <w:b/>
                <w:bCs/>
                <w:sz w:val="20"/>
                <w:szCs w:val="20"/>
              </w:rPr>
              <w:t>criteria</w:t>
            </w:r>
          </w:p>
        </w:tc>
        <w:tc>
          <w:tcPr>
            <w:tcW w:w="2974" w:type="dxa"/>
            <w:shd w:val="clear" w:color="auto" w:fill="auto"/>
          </w:tcPr>
          <w:p w14:paraId="7A6499F8" w14:textId="17D247F5" w:rsidR="006F337D" w:rsidRPr="000D3C45" w:rsidRDefault="006F337D" w:rsidP="00907F94">
            <w:pPr>
              <w:pStyle w:val="ListParagraph"/>
              <w:ind w:left="0"/>
              <w:rPr>
                <w:rFonts w:cstheme="minorHAnsi"/>
                <w:b/>
                <w:bCs/>
                <w:sz w:val="20"/>
                <w:szCs w:val="20"/>
              </w:rPr>
            </w:pPr>
            <w:r w:rsidRPr="000D3C45">
              <w:rPr>
                <w:rFonts w:cstheme="minorHAnsi"/>
                <w:b/>
                <w:bCs/>
                <w:sz w:val="20"/>
                <w:szCs w:val="20"/>
              </w:rPr>
              <w:t>Target population</w:t>
            </w:r>
            <w:r w:rsidR="00567EA2" w:rsidRPr="000D3C45">
              <w:rPr>
                <w:rFonts w:cstheme="minorHAnsi"/>
                <w:b/>
                <w:bCs/>
                <w:sz w:val="20"/>
                <w:szCs w:val="20"/>
              </w:rPr>
              <w:t>:</w:t>
            </w:r>
          </w:p>
          <w:p w14:paraId="0073C2BF" w14:textId="1F5A382A" w:rsidR="006F337D" w:rsidRDefault="006F337D" w:rsidP="00907F94">
            <w:pPr>
              <w:pStyle w:val="ListParagraph"/>
              <w:ind w:left="0"/>
              <w:rPr>
                <w:rFonts w:cstheme="minorHAnsi"/>
                <w:sz w:val="20"/>
                <w:szCs w:val="20"/>
              </w:rPr>
            </w:pPr>
          </w:p>
          <w:p w14:paraId="7402D268" w14:textId="77777777" w:rsidR="006F337D" w:rsidRDefault="006F337D" w:rsidP="00907F94">
            <w:pPr>
              <w:pStyle w:val="ListParagraph"/>
              <w:ind w:left="0"/>
              <w:rPr>
                <w:rFonts w:cstheme="minorHAnsi"/>
                <w:sz w:val="20"/>
                <w:szCs w:val="20"/>
              </w:rPr>
            </w:pPr>
          </w:p>
          <w:p w14:paraId="2B4EC264" w14:textId="77777777" w:rsidR="006F337D" w:rsidRDefault="006F337D" w:rsidP="00907F94">
            <w:pPr>
              <w:pStyle w:val="ListParagraph"/>
              <w:ind w:left="0"/>
              <w:rPr>
                <w:rFonts w:cstheme="minorHAnsi"/>
                <w:sz w:val="20"/>
                <w:szCs w:val="20"/>
              </w:rPr>
            </w:pPr>
          </w:p>
          <w:p w14:paraId="078436D8" w14:textId="77777777" w:rsidR="006F337D" w:rsidRDefault="006F337D" w:rsidP="00907F94">
            <w:pPr>
              <w:pStyle w:val="ListParagraph"/>
              <w:ind w:left="0"/>
              <w:rPr>
                <w:rFonts w:cstheme="minorHAnsi"/>
                <w:sz w:val="20"/>
                <w:szCs w:val="20"/>
              </w:rPr>
            </w:pPr>
          </w:p>
          <w:p w14:paraId="7638BF01" w14:textId="77777777" w:rsidR="006F337D" w:rsidRPr="00B5580C" w:rsidRDefault="006F337D" w:rsidP="00907F94">
            <w:pPr>
              <w:pStyle w:val="ListParagraph"/>
              <w:ind w:left="0"/>
              <w:rPr>
                <w:rFonts w:cstheme="minorHAnsi"/>
                <w:sz w:val="20"/>
                <w:szCs w:val="20"/>
              </w:rPr>
            </w:pPr>
          </w:p>
        </w:tc>
        <w:tc>
          <w:tcPr>
            <w:tcW w:w="2552" w:type="dxa"/>
            <w:shd w:val="clear" w:color="auto" w:fill="auto"/>
          </w:tcPr>
          <w:p w14:paraId="7A046E97" w14:textId="65CDBD7C" w:rsidR="006F337D" w:rsidRPr="000D3C45" w:rsidRDefault="002915DF" w:rsidP="00907F94">
            <w:pPr>
              <w:pStyle w:val="ListParagraph"/>
              <w:ind w:left="0"/>
              <w:rPr>
                <w:rFonts w:cstheme="minorHAnsi"/>
                <w:b/>
                <w:bCs/>
                <w:sz w:val="20"/>
                <w:szCs w:val="20"/>
              </w:rPr>
            </w:pPr>
            <w:r w:rsidRPr="000D3C45">
              <w:rPr>
                <w:rFonts w:cstheme="minorHAnsi"/>
                <w:b/>
                <w:bCs/>
                <w:sz w:val="20"/>
                <w:szCs w:val="20"/>
              </w:rPr>
              <w:t>A</w:t>
            </w:r>
            <w:r w:rsidR="000D3C45" w:rsidRPr="000D3C45">
              <w:rPr>
                <w:rFonts w:cstheme="minorHAnsi"/>
                <w:b/>
                <w:bCs/>
                <w:sz w:val="20"/>
                <w:szCs w:val="20"/>
              </w:rPr>
              <w:t>nalytic sample selection:</w:t>
            </w:r>
          </w:p>
          <w:p w14:paraId="17137FFC" w14:textId="77777777" w:rsidR="006F337D" w:rsidRDefault="006F337D" w:rsidP="00907F94">
            <w:pPr>
              <w:pStyle w:val="ListParagraph"/>
              <w:ind w:left="0"/>
              <w:rPr>
                <w:rFonts w:cstheme="minorHAnsi"/>
                <w:sz w:val="20"/>
                <w:szCs w:val="20"/>
              </w:rPr>
            </w:pPr>
          </w:p>
          <w:p w14:paraId="62219407" w14:textId="77777777" w:rsidR="006F337D" w:rsidRDefault="006F337D" w:rsidP="00907F94">
            <w:pPr>
              <w:pStyle w:val="ListParagraph"/>
              <w:ind w:left="0"/>
              <w:rPr>
                <w:rFonts w:cstheme="minorHAnsi"/>
                <w:sz w:val="20"/>
                <w:szCs w:val="20"/>
              </w:rPr>
            </w:pPr>
          </w:p>
          <w:p w14:paraId="2B46A527" w14:textId="120FC9DA" w:rsidR="006F337D" w:rsidRPr="0062758B" w:rsidRDefault="00436496" w:rsidP="00436496">
            <w:pPr>
              <w:pStyle w:val="ListParagraph"/>
              <w:ind w:left="0"/>
              <w:rPr>
                <w:rFonts w:cstheme="minorHAnsi"/>
                <w:b/>
                <w:bCs/>
                <w:sz w:val="20"/>
                <w:szCs w:val="20"/>
              </w:rPr>
            </w:pPr>
            <w:r w:rsidRPr="0062758B">
              <w:rPr>
                <w:rFonts w:cstheme="minorHAnsi"/>
                <w:b/>
                <w:bCs/>
                <w:sz w:val="20"/>
                <w:szCs w:val="20"/>
              </w:rPr>
              <w:t>A</w:t>
            </w:r>
            <w:r w:rsidR="000D3C45" w:rsidRPr="0062758B">
              <w:rPr>
                <w:rFonts w:cstheme="minorHAnsi"/>
                <w:b/>
                <w:bCs/>
                <w:sz w:val="20"/>
                <w:szCs w:val="20"/>
              </w:rPr>
              <w:t>pproach to handling missing data</w:t>
            </w:r>
            <w:r w:rsidR="005E3BB7">
              <w:rPr>
                <w:rFonts w:cstheme="minorHAnsi"/>
                <w:b/>
                <w:bCs/>
                <w:sz w:val="20"/>
                <w:szCs w:val="20"/>
              </w:rPr>
              <w:t xml:space="preserve"> and other potential sources of selection bias</w:t>
            </w:r>
            <w:r w:rsidRPr="0062758B">
              <w:rPr>
                <w:rFonts w:cstheme="minorHAnsi"/>
                <w:b/>
                <w:bCs/>
                <w:sz w:val="20"/>
                <w:szCs w:val="20"/>
              </w:rPr>
              <w:t>:</w:t>
            </w:r>
          </w:p>
          <w:p w14:paraId="13B5F823" w14:textId="26C84FA5" w:rsidR="0062758B" w:rsidRDefault="0062758B" w:rsidP="00436496">
            <w:pPr>
              <w:pStyle w:val="ListParagraph"/>
              <w:ind w:left="0"/>
              <w:rPr>
                <w:rFonts w:cstheme="minorHAnsi"/>
                <w:sz w:val="20"/>
                <w:szCs w:val="20"/>
              </w:rPr>
            </w:pPr>
          </w:p>
          <w:p w14:paraId="3442DD7F" w14:textId="79CC3CD5" w:rsidR="006C26FC" w:rsidRPr="00B5580C" w:rsidRDefault="006C26FC" w:rsidP="00436496">
            <w:pPr>
              <w:pStyle w:val="ListParagraph"/>
              <w:ind w:left="0"/>
              <w:rPr>
                <w:rFonts w:cstheme="minorHAnsi"/>
                <w:sz w:val="20"/>
                <w:szCs w:val="20"/>
              </w:rPr>
            </w:pPr>
          </w:p>
        </w:tc>
        <w:tc>
          <w:tcPr>
            <w:tcW w:w="1983" w:type="dxa"/>
            <w:shd w:val="clear" w:color="auto" w:fill="auto"/>
          </w:tcPr>
          <w:p w14:paraId="04382A15" w14:textId="77777777" w:rsidR="006F337D" w:rsidRPr="00B5580C" w:rsidRDefault="006F337D" w:rsidP="00907F94">
            <w:pPr>
              <w:pStyle w:val="ListParagraph"/>
              <w:ind w:left="0"/>
              <w:rPr>
                <w:rFonts w:cstheme="minorHAnsi"/>
                <w:sz w:val="20"/>
                <w:szCs w:val="20"/>
              </w:rPr>
            </w:pPr>
          </w:p>
        </w:tc>
      </w:tr>
      <w:tr w:rsidR="00003FFA" w:rsidRPr="00B5580C" w14:paraId="1E908925" w14:textId="77777777" w:rsidTr="0044783F">
        <w:trPr>
          <w:jc w:val="center"/>
        </w:trPr>
        <w:tc>
          <w:tcPr>
            <w:tcW w:w="1838" w:type="dxa"/>
            <w:shd w:val="clear" w:color="auto" w:fill="D0CECE" w:themeFill="background2" w:themeFillShade="E6"/>
          </w:tcPr>
          <w:p w14:paraId="64E1E679" w14:textId="77777777" w:rsidR="006F337D" w:rsidRPr="002F5F6E" w:rsidRDefault="006F337D" w:rsidP="00907F94">
            <w:pPr>
              <w:pStyle w:val="ListParagraph"/>
              <w:numPr>
                <w:ilvl w:val="0"/>
                <w:numId w:val="6"/>
              </w:numPr>
              <w:ind w:left="229" w:hanging="283"/>
              <w:rPr>
                <w:rFonts w:cstheme="minorHAnsi"/>
                <w:b/>
                <w:bCs/>
                <w:sz w:val="20"/>
                <w:szCs w:val="20"/>
              </w:rPr>
            </w:pPr>
            <w:r w:rsidRPr="002F5F6E">
              <w:rPr>
                <w:rFonts w:cstheme="minorHAnsi"/>
                <w:b/>
                <w:bCs/>
                <w:sz w:val="20"/>
                <w:szCs w:val="20"/>
              </w:rPr>
              <w:t>Treatment strategies</w:t>
            </w:r>
          </w:p>
        </w:tc>
        <w:tc>
          <w:tcPr>
            <w:tcW w:w="2974" w:type="dxa"/>
            <w:shd w:val="clear" w:color="auto" w:fill="auto"/>
          </w:tcPr>
          <w:p w14:paraId="2832C23E" w14:textId="00EFB15A" w:rsidR="006F337D" w:rsidRPr="000D3C45" w:rsidRDefault="00E52249" w:rsidP="00907F94">
            <w:pPr>
              <w:pStyle w:val="ListParagraph"/>
              <w:ind w:left="0"/>
              <w:rPr>
                <w:rFonts w:cstheme="minorHAnsi"/>
                <w:b/>
                <w:bCs/>
                <w:sz w:val="20"/>
                <w:szCs w:val="20"/>
              </w:rPr>
            </w:pPr>
            <w:r w:rsidRPr="000D3C45">
              <w:rPr>
                <w:rFonts w:cstheme="minorHAnsi"/>
                <w:b/>
                <w:bCs/>
                <w:sz w:val="20"/>
                <w:szCs w:val="20"/>
              </w:rPr>
              <w:t xml:space="preserve">Treatment arms in the trial, </w:t>
            </w:r>
            <w:r w:rsidR="00567EA2" w:rsidRPr="000D3C45">
              <w:rPr>
                <w:rFonts w:cstheme="minorHAnsi"/>
                <w:b/>
                <w:bCs/>
                <w:sz w:val="20"/>
                <w:szCs w:val="20"/>
              </w:rPr>
              <w:t>i.</w:t>
            </w:r>
            <w:r w:rsidRPr="000D3C45">
              <w:rPr>
                <w:rFonts w:cstheme="minorHAnsi"/>
                <w:b/>
                <w:bCs/>
                <w:sz w:val="20"/>
                <w:szCs w:val="20"/>
              </w:rPr>
              <w:t>e.</w:t>
            </w:r>
            <w:r w:rsidR="008E39BF" w:rsidRPr="000D3C45">
              <w:rPr>
                <w:rFonts w:cstheme="minorHAnsi"/>
                <w:b/>
                <w:bCs/>
                <w:sz w:val="20"/>
                <w:szCs w:val="20"/>
              </w:rPr>
              <w:t>,</w:t>
            </w:r>
            <w:r w:rsidRPr="000D3C45">
              <w:rPr>
                <w:rFonts w:cstheme="minorHAnsi"/>
                <w:b/>
                <w:bCs/>
                <w:sz w:val="20"/>
                <w:szCs w:val="20"/>
              </w:rPr>
              <w:t xml:space="preserve"> intervention group, comparator group</w:t>
            </w:r>
            <w:r w:rsidR="00567EA2" w:rsidRPr="000D3C45">
              <w:rPr>
                <w:rFonts w:cstheme="minorHAnsi"/>
                <w:b/>
                <w:bCs/>
                <w:sz w:val="20"/>
                <w:szCs w:val="20"/>
              </w:rPr>
              <w:t>:</w:t>
            </w:r>
          </w:p>
          <w:p w14:paraId="3E529D77" w14:textId="48CF3E3E" w:rsidR="006F337D" w:rsidRDefault="006F337D" w:rsidP="00907F94">
            <w:pPr>
              <w:pStyle w:val="ListParagraph"/>
              <w:ind w:left="0"/>
              <w:rPr>
                <w:rFonts w:cstheme="minorHAnsi"/>
                <w:sz w:val="20"/>
                <w:szCs w:val="20"/>
              </w:rPr>
            </w:pPr>
          </w:p>
          <w:p w14:paraId="026FA903" w14:textId="77777777" w:rsidR="006F337D" w:rsidRDefault="006F337D" w:rsidP="00907F94">
            <w:pPr>
              <w:pStyle w:val="ListParagraph"/>
              <w:ind w:left="0"/>
              <w:rPr>
                <w:rFonts w:cstheme="minorHAnsi"/>
                <w:sz w:val="20"/>
                <w:szCs w:val="20"/>
              </w:rPr>
            </w:pPr>
          </w:p>
          <w:p w14:paraId="10B39635" w14:textId="77777777" w:rsidR="006F337D" w:rsidRDefault="006F337D" w:rsidP="00907F94">
            <w:pPr>
              <w:pStyle w:val="ListParagraph"/>
              <w:ind w:left="0"/>
              <w:rPr>
                <w:rFonts w:cstheme="minorHAnsi"/>
                <w:sz w:val="20"/>
                <w:szCs w:val="20"/>
              </w:rPr>
            </w:pPr>
          </w:p>
          <w:p w14:paraId="549638FC" w14:textId="77777777" w:rsidR="006F337D" w:rsidRPr="00B5580C" w:rsidRDefault="006F337D" w:rsidP="00907F94">
            <w:pPr>
              <w:pStyle w:val="ListParagraph"/>
              <w:ind w:left="0"/>
              <w:rPr>
                <w:rFonts w:cstheme="minorHAnsi"/>
                <w:sz w:val="20"/>
                <w:szCs w:val="20"/>
              </w:rPr>
            </w:pPr>
          </w:p>
        </w:tc>
        <w:tc>
          <w:tcPr>
            <w:tcW w:w="2552" w:type="dxa"/>
            <w:shd w:val="clear" w:color="auto" w:fill="auto"/>
          </w:tcPr>
          <w:p w14:paraId="22150233" w14:textId="7AE4216D" w:rsidR="006F337D" w:rsidRPr="00CD54AC" w:rsidRDefault="006F337D" w:rsidP="00907F94">
            <w:pPr>
              <w:pStyle w:val="ListParagraph"/>
              <w:ind w:left="0"/>
              <w:rPr>
                <w:rFonts w:cstheme="minorHAnsi"/>
                <w:b/>
                <w:bCs/>
                <w:sz w:val="20"/>
                <w:szCs w:val="20"/>
              </w:rPr>
            </w:pPr>
            <w:r w:rsidRPr="00CD54AC">
              <w:rPr>
                <w:rFonts w:cstheme="minorHAnsi"/>
                <w:b/>
                <w:bCs/>
                <w:sz w:val="20"/>
                <w:szCs w:val="20"/>
              </w:rPr>
              <w:t>T</w:t>
            </w:r>
            <w:r w:rsidR="00003FFA" w:rsidRPr="00CD54AC">
              <w:rPr>
                <w:rFonts w:cstheme="minorHAnsi"/>
                <w:b/>
                <w:bCs/>
                <w:sz w:val="20"/>
                <w:szCs w:val="20"/>
              </w:rPr>
              <w:t>reatment/</w:t>
            </w:r>
            <w:r w:rsidR="00CD54AC" w:rsidRPr="00CD54AC">
              <w:rPr>
                <w:rFonts w:cstheme="minorHAnsi"/>
                <w:b/>
                <w:bCs/>
                <w:sz w:val="20"/>
                <w:szCs w:val="20"/>
              </w:rPr>
              <w:t>E</w:t>
            </w:r>
            <w:r w:rsidR="00003FFA" w:rsidRPr="00CD54AC">
              <w:rPr>
                <w:rFonts w:cstheme="minorHAnsi"/>
                <w:b/>
                <w:bCs/>
                <w:sz w:val="20"/>
                <w:szCs w:val="20"/>
              </w:rPr>
              <w:t>xposure measure</w:t>
            </w:r>
            <w:r w:rsidRPr="00CD54AC">
              <w:rPr>
                <w:rFonts w:cstheme="minorHAnsi"/>
                <w:b/>
                <w:bCs/>
                <w:sz w:val="20"/>
                <w:szCs w:val="20"/>
              </w:rPr>
              <w:t>:</w:t>
            </w:r>
          </w:p>
          <w:p w14:paraId="1B023286" w14:textId="1DFEBA68" w:rsidR="006F337D" w:rsidRDefault="006F337D" w:rsidP="00907F94">
            <w:pPr>
              <w:pStyle w:val="ListParagraph"/>
              <w:ind w:left="0"/>
              <w:rPr>
                <w:rFonts w:cstheme="minorHAnsi"/>
                <w:sz w:val="20"/>
                <w:szCs w:val="20"/>
              </w:rPr>
            </w:pPr>
          </w:p>
          <w:p w14:paraId="3E5909E8" w14:textId="77777777" w:rsidR="006F337D" w:rsidRDefault="006F337D" w:rsidP="00907F94">
            <w:pPr>
              <w:pStyle w:val="ListParagraph"/>
              <w:ind w:left="0"/>
              <w:rPr>
                <w:rFonts w:cstheme="minorHAnsi"/>
                <w:sz w:val="20"/>
                <w:szCs w:val="20"/>
              </w:rPr>
            </w:pPr>
          </w:p>
          <w:p w14:paraId="78DDF134" w14:textId="77777777" w:rsidR="006F337D" w:rsidRDefault="006F337D" w:rsidP="00907F94">
            <w:pPr>
              <w:pStyle w:val="ListParagraph"/>
              <w:ind w:left="0"/>
              <w:rPr>
                <w:rFonts w:cstheme="minorHAnsi"/>
                <w:sz w:val="20"/>
                <w:szCs w:val="20"/>
              </w:rPr>
            </w:pPr>
          </w:p>
          <w:p w14:paraId="757B559E" w14:textId="77777777" w:rsidR="006F337D" w:rsidRPr="00B5580C" w:rsidRDefault="006F337D" w:rsidP="00907F94">
            <w:pPr>
              <w:pStyle w:val="ListParagraph"/>
              <w:ind w:left="0"/>
              <w:rPr>
                <w:rFonts w:cstheme="minorHAnsi"/>
                <w:sz w:val="20"/>
                <w:szCs w:val="20"/>
              </w:rPr>
            </w:pPr>
          </w:p>
        </w:tc>
        <w:tc>
          <w:tcPr>
            <w:tcW w:w="1983" w:type="dxa"/>
            <w:shd w:val="clear" w:color="auto" w:fill="auto"/>
          </w:tcPr>
          <w:p w14:paraId="179086D0" w14:textId="77777777" w:rsidR="006F337D" w:rsidRPr="00B5580C" w:rsidRDefault="006F337D" w:rsidP="00907F94">
            <w:pPr>
              <w:pStyle w:val="ListParagraph"/>
              <w:ind w:left="0"/>
              <w:rPr>
                <w:rFonts w:cstheme="minorHAnsi"/>
                <w:sz w:val="20"/>
                <w:szCs w:val="20"/>
              </w:rPr>
            </w:pPr>
          </w:p>
        </w:tc>
      </w:tr>
      <w:tr w:rsidR="00003FFA" w:rsidRPr="00B5580C" w14:paraId="0C41426E" w14:textId="77777777" w:rsidTr="0044783F">
        <w:trPr>
          <w:jc w:val="center"/>
        </w:trPr>
        <w:tc>
          <w:tcPr>
            <w:tcW w:w="1838" w:type="dxa"/>
            <w:shd w:val="clear" w:color="auto" w:fill="D0CECE" w:themeFill="background2" w:themeFillShade="E6"/>
          </w:tcPr>
          <w:p w14:paraId="29EA1108" w14:textId="77777777" w:rsidR="006F337D" w:rsidRPr="002F5F6E" w:rsidRDefault="006F337D" w:rsidP="00907F94">
            <w:pPr>
              <w:pStyle w:val="ListParagraph"/>
              <w:numPr>
                <w:ilvl w:val="0"/>
                <w:numId w:val="6"/>
              </w:numPr>
              <w:ind w:left="229" w:hanging="283"/>
              <w:rPr>
                <w:rFonts w:cstheme="minorHAnsi"/>
                <w:b/>
                <w:bCs/>
                <w:sz w:val="20"/>
                <w:szCs w:val="20"/>
              </w:rPr>
            </w:pPr>
            <w:r w:rsidRPr="002F5F6E">
              <w:rPr>
                <w:rFonts w:cstheme="minorHAnsi"/>
                <w:b/>
                <w:bCs/>
                <w:sz w:val="20"/>
                <w:szCs w:val="20"/>
              </w:rPr>
              <w:t>Assignment procedures</w:t>
            </w:r>
          </w:p>
        </w:tc>
        <w:tc>
          <w:tcPr>
            <w:tcW w:w="2974" w:type="dxa"/>
            <w:shd w:val="clear" w:color="auto" w:fill="auto"/>
          </w:tcPr>
          <w:p w14:paraId="139C296A" w14:textId="78F6CF03" w:rsidR="006F337D" w:rsidRPr="000D3C45" w:rsidRDefault="006F337D" w:rsidP="00907F94">
            <w:pPr>
              <w:pStyle w:val="ListParagraph"/>
              <w:ind w:left="0"/>
              <w:rPr>
                <w:rFonts w:cstheme="minorHAnsi"/>
                <w:b/>
                <w:bCs/>
                <w:sz w:val="20"/>
                <w:szCs w:val="20"/>
              </w:rPr>
            </w:pPr>
            <w:r w:rsidRPr="000D3C45">
              <w:rPr>
                <w:rFonts w:cstheme="minorHAnsi"/>
                <w:b/>
                <w:bCs/>
                <w:sz w:val="20"/>
                <w:szCs w:val="20"/>
              </w:rPr>
              <w:t>Randomisation strategy</w:t>
            </w:r>
            <w:r w:rsidR="00567EA2" w:rsidRPr="000D3C45">
              <w:rPr>
                <w:rFonts w:cstheme="minorHAnsi"/>
                <w:b/>
                <w:bCs/>
                <w:sz w:val="20"/>
                <w:szCs w:val="20"/>
              </w:rPr>
              <w:t>:</w:t>
            </w:r>
          </w:p>
          <w:p w14:paraId="68ED8240" w14:textId="111D78C1" w:rsidR="006F337D" w:rsidRDefault="006F337D" w:rsidP="00907F94">
            <w:pPr>
              <w:pStyle w:val="ListParagraph"/>
              <w:ind w:left="0"/>
              <w:rPr>
                <w:rFonts w:cstheme="minorHAnsi"/>
                <w:sz w:val="20"/>
                <w:szCs w:val="20"/>
              </w:rPr>
            </w:pPr>
          </w:p>
          <w:p w14:paraId="7AAABAAC" w14:textId="77777777" w:rsidR="006F337D" w:rsidRDefault="006F337D" w:rsidP="00907F94">
            <w:pPr>
              <w:pStyle w:val="ListParagraph"/>
              <w:ind w:left="0"/>
              <w:rPr>
                <w:rFonts w:cstheme="minorHAnsi"/>
                <w:sz w:val="20"/>
                <w:szCs w:val="20"/>
              </w:rPr>
            </w:pPr>
          </w:p>
          <w:p w14:paraId="02C84822" w14:textId="77777777" w:rsidR="006F337D" w:rsidRDefault="006F337D" w:rsidP="00907F94">
            <w:pPr>
              <w:pStyle w:val="ListParagraph"/>
              <w:ind w:left="0"/>
              <w:rPr>
                <w:rFonts w:cstheme="minorHAnsi"/>
                <w:sz w:val="20"/>
                <w:szCs w:val="20"/>
              </w:rPr>
            </w:pPr>
          </w:p>
          <w:p w14:paraId="5883E657" w14:textId="77777777" w:rsidR="006F337D" w:rsidRPr="00B5580C" w:rsidRDefault="006F337D" w:rsidP="00907F94">
            <w:pPr>
              <w:pStyle w:val="ListParagraph"/>
              <w:ind w:left="0"/>
              <w:rPr>
                <w:rFonts w:cstheme="minorHAnsi"/>
                <w:sz w:val="20"/>
                <w:szCs w:val="20"/>
              </w:rPr>
            </w:pPr>
          </w:p>
        </w:tc>
        <w:tc>
          <w:tcPr>
            <w:tcW w:w="2552" w:type="dxa"/>
            <w:shd w:val="clear" w:color="auto" w:fill="auto"/>
          </w:tcPr>
          <w:p w14:paraId="572874F8" w14:textId="2D77121B" w:rsidR="006F337D" w:rsidRPr="00CD54AC" w:rsidRDefault="006F337D" w:rsidP="00907F94">
            <w:pPr>
              <w:pStyle w:val="ListParagraph"/>
              <w:ind w:left="0"/>
              <w:rPr>
                <w:rFonts w:cstheme="minorHAnsi"/>
                <w:b/>
                <w:bCs/>
                <w:sz w:val="20"/>
                <w:szCs w:val="20"/>
              </w:rPr>
            </w:pPr>
            <w:r w:rsidRPr="00CD54AC">
              <w:rPr>
                <w:rFonts w:cstheme="minorHAnsi"/>
                <w:b/>
                <w:bCs/>
                <w:sz w:val="20"/>
                <w:szCs w:val="20"/>
              </w:rPr>
              <w:t>S</w:t>
            </w:r>
            <w:r w:rsidR="00CD54AC" w:rsidRPr="00CD54AC">
              <w:rPr>
                <w:rFonts w:cstheme="minorHAnsi"/>
                <w:b/>
                <w:bCs/>
                <w:sz w:val="20"/>
                <w:szCs w:val="20"/>
              </w:rPr>
              <w:t>election of confounders</w:t>
            </w:r>
            <w:r w:rsidRPr="00CD54AC">
              <w:rPr>
                <w:rFonts w:cstheme="minorHAnsi"/>
                <w:b/>
                <w:bCs/>
                <w:sz w:val="20"/>
                <w:szCs w:val="20"/>
              </w:rPr>
              <w:t xml:space="preserve">: </w:t>
            </w:r>
          </w:p>
          <w:p w14:paraId="461C2503" w14:textId="04B0E8D4" w:rsidR="006F337D" w:rsidRDefault="006F337D" w:rsidP="00907F94">
            <w:pPr>
              <w:pStyle w:val="ListParagraph"/>
              <w:ind w:left="0"/>
              <w:rPr>
                <w:rFonts w:cstheme="minorHAnsi"/>
                <w:sz w:val="20"/>
                <w:szCs w:val="20"/>
              </w:rPr>
            </w:pPr>
          </w:p>
          <w:p w14:paraId="40C4B28A" w14:textId="77777777" w:rsidR="006F337D" w:rsidRDefault="006F337D" w:rsidP="00907F94">
            <w:pPr>
              <w:pStyle w:val="ListParagraph"/>
              <w:ind w:left="0"/>
              <w:rPr>
                <w:rFonts w:cstheme="minorHAnsi"/>
                <w:sz w:val="20"/>
                <w:szCs w:val="20"/>
              </w:rPr>
            </w:pPr>
          </w:p>
          <w:p w14:paraId="5107855D" w14:textId="11C68986" w:rsidR="006F337D" w:rsidRPr="00CD54AC" w:rsidRDefault="006F337D" w:rsidP="00907F94">
            <w:pPr>
              <w:pStyle w:val="ListParagraph"/>
              <w:ind w:left="0"/>
              <w:rPr>
                <w:rFonts w:cstheme="minorHAnsi"/>
                <w:b/>
                <w:bCs/>
                <w:sz w:val="20"/>
                <w:szCs w:val="20"/>
              </w:rPr>
            </w:pPr>
            <w:r w:rsidRPr="00CD54AC">
              <w:rPr>
                <w:rFonts w:cstheme="minorHAnsi"/>
                <w:b/>
                <w:bCs/>
                <w:sz w:val="20"/>
                <w:szCs w:val="20"/>
              </w:rPr>
              <w:t>A</w:t>
            </w:r>
            <w:r w:rsidR="00CD54AC" w:rsidRPr="00CD54AC">
              <w:rPr>
                <w:rFonts w:cstheme="minorHAnsi"/>
                <w:b/>
                <w:bCs/>
                <w:sz w:val="20"/>
                <w:szCs w:val="20"/>
              </w:rPr>
              <w:t>pproach to confounding adjustment</w:t>
            </w:r>
            <w:r w:rsidRPr="00CD54AC">
              <w:rPr>
                <w:rFonts w:cstheme="minorHAnsi"/>
                <w:b/>
                <w:bCs/>
                <w:sz w:val="20"/>
                <w:szCs w:val="20"/>
              </w:rPr>
              <w:t>:</w:t>
            </w:r>
          </w:p>
          <w:p w14:paraId="550238CA" w14:textId="7BE39560" w:rsidR="008E39BF" w:rsidRPr="00B5580C" w:rsidRDefault="008E39BF" w:rsidP="00907F94">
            <w:pPr>
              <w:pStyle w:val="ListParagraph"/>
              <w:ind w:left="0"/>
              <w:rPr>
                <w:rFonts w:cstheme="minorHAnsi"/>
                <w:sz w:val="20"/>
                <w:szCs w:val="20"/>
              </w:rPr>
            </w:pPr>
          </w:p>
        </w:tc>
        <w:tc>
          <w:tcPr>
            <w:tcW w:w="1983" w:type="dxa"/>
            <w:shd w:val="clear" w:color="auto" w:fill="auto"/>
          </w:tcPr>
          <w:p w14:paraId="5149835C" w14:textId="77777777" w:rsidR="006F337D" w:rsidRPr="00B5580C" w:rsidRDefault="006F337D" w:rsidP="00907F94">
            <w:pPr>
              <w:pStyle w:val="ListParagraph"/>
              <w:ind w:left="0"/>
              <w:rPr>
                <w:rFonts w:cstheme="minorHAnsi"/>
                <w:sz w:val="20"/>
                <w:szCs w:val="20"/>
              </w:rPr>
            </w:pPr>
          </w:p>
        </w:tc>
      </w:tr>
      <w:tr w:rsidR="00003FFA" w:rsidRPr="00B5580C" w14:paraId="3B938A13" w14:textId="77777777" w:rsidTr="0044783F">
        <w:trPr>
          <w:jc w:val="center"/>
        </w:trPr>
        <w:tc>
          <w:tcPr>
            <w:tcW w:w="1838" w:type="dxa"/>
            <w:shd w:val="clear" w:color="auto" w:fill="D0CECE" w:themeFill="background2" w:themeFillShade="E6"/>
          </w:tcPr>
          <w:p w14:paraId="3E9E3FEA" w14:textId="77777777" w:rsidR="006F337D" w:rsidRPr="002F5F6E" w:rsidRDefault="006F337D" w:rsidP="00907F94">
            <w:pPr>
              <w:pStyle w:val="ListParagraph"/>
              <w:numPr>
                <w:ilvl w:val="0"/>
                <w:numId w:val="6"/>
              </w:numPr>
              <w:ind w:left="229" w:hanging="283"/>
              <w:rPr>
                <w:rFonts w:cstheme="minorHAnsi"/>
                <w:b/>
                <w:bCs/>
                <w:sz w:val="20"/>
                <w:szCs w:val="20"/>
              </w:rPr>
            </w:pPr>
            <w:r w:rsidRPr="002F5F6E">
              <w:rPr>
                <w:rFonts w:cstheme="minorHAnsi"/>
                <w:b/>
                <w:bCs/>
                <w:sz w:val="20"/>
                <w:szCs w:val="20"/>
              </w:rPr>
              <w:t>Follow-up period</w:t>
            </w:r>
          </w:p>
        </w:tc>
        <w:tc>
          <w:tcPr>
            <w:tcW w:w="2974" w:type="dxa"/>
            <w:shd w:val="clear" w:color="auto" w:fill="auto"/>
          </w:tcPr>
          <w:p w14:paraId="5806D88F" w14:textId="2F70AED6" w:rsidR="006F337D" w:rsidRPr="000D3C45" w:rsidRDefault="006F337D" w:rsidP="00907F94">
            <w:pPr>
              <w:pStyle w:val="ListParagraph"/>
              <w:ind w:left="0"/>
              <w:rPr>
                <w:rFonts w:cstheme="minorHAnsi"/>
                <w:b/>
                <w:bCs/>
                <w:sz w:val="20"/>
                <w:szCs w:val="20"/>
              </w:rPr>
            </w:pPr>
            <w:r w:rsidRPr="000D3C45">
              <w:rPr>
                <w:rFonts w:cstheme="minorHAnsi"/>
                <w:b/>
                <w:bCs/>
                <w:sz w:val="20"/>
                <w:szCs w:val="20"/>
              </w:rPr>
              <w:t>Start and end times</w:t>
            </w:r>
            <w:r w:rsidR="00567EA2" w:rsidRPr="000D3C45">
              <w:rPr>
                <w:rFonts w:cstheme="minorHAnsi"/>
                <w:b/>
                <w:bCs/>
                <w:sz w:val="20"/>
                <w:szCs w:val="20"/>
              </w:rPr>
              <w:t>:</w:t>
            </w:r>
          </w:p>
          <w:p w14:paraId="19AEDD03" w14:textId="330629DC" w:rsidR="006F337D" w:rsidRDefault="006F337D" w:rsidP="00907F94">
            <w:pPr>
              <w:pStyle w:val="ListParagraph"/>
              <w:ind w:left="0"/>
              <w:rPr>
                <w:rFonts w:cstheme="minorHAnsi"/>
                <w:sz w:val="20"/>
                <w:szCs w:val="20"/>
              </w:rPr>
            </w:pPr>
          </w:p>
          <w:p w14:paraId="6461879E" w14:textId="77777777" w:rsidR="006F337D" w:rsidRDefault="006F337D" w:rsidP="00907F94">
            <w:pPr>
              <w:pStyle w:val="ListParagraph"/>
              <w:ind w:left="0"/>
              <w:rPr>
                <w:rFonts w:cstheme="minorHAnsi"/>
                <w:sz w:val="20"/>
                <w:szCs w:val="20"/>
              </w:rPr>
            </w:pPr>
          </w:p>
          <w:p w14:paraId="0C9C95D6" w14:textId="77777777" w:rsidR="006F337D" w:rsidRDefault="006F337D" w:rsidP="00907F94">
            <w:pPr>
              <w:pStyle w:val="ListParagraph"/>
              <w:ind w:left="0"/>
              <w:rPr>
                <w:rFonts w:cstheme="minorHAnsi"/>
                <w:sz w:val="20"/>
                <w:szCs w:val="20"/>
              </w:rPr>
            </w:pPr>
          </w:p>
          <w:p w14:paraId="6E2CF99F" w14:textId="77777777" w:rsidR="006F337D" w:rsidRDefault="006F337D" w:rsidP="00907F94">
            <w:pPr>
              <w:pStyle w:val="ListParagraph"/>
              <w:ind w:left="0"/>
              <w:rPr>
                <w:rFonts w:cstheme="minorHAnsi"/>
                <w:sz w:val="20"/>
                <w:szCs w:val="20"/>
              </w:rPr>
            </w:pPr>
          </w:p>
          <w:p w14:paraId="4E714285" w14:textId="77777777" w:rsidR="006F337D" w:rsidRPr="00B5580C" w:rsidRDefault="006F337D" w:rsidP="00907F94">
            <w:pPr>
              <w:pStyle w:val="ListParagraph"/>
              <w:ind w:left="0"/>
              <w:rPr>
                <w:rFonts w:cstheme="minorHAnsi"/>
                <w:sz w:val="20"/>
                <w:szCs w:val="20"/>
              </w:rPr>
            </w:pPr>
          </w:p>
        </w:tc>
        <w:tc>
          <w:tcPr>
            <w:tcW w:w="2552" w:type="dxa"/>
            <w:shd w:val="clear" w:color="auto" w:fill="auto"/>
          </w:tcPr>
          <w:p w14:paraId="6A11C899" w14:textId="3DF98379" w:rsidR="006F337D" w:rsidRPr="00CD54AC" w:rsidRDefault="006F337D" w:rsidP="00907F94">
            <w:pPr>
              <w:pStyle w:val="ListParagraph"/>
              <w:ind w:left="0"/>
              <w:rPr>
                <w:rFonts w:cstheme="minorHAnsi"/>
                <w:b/>
                <w:bCs/>
                <w:sz w:val="20"/>
                <w:szCs w:val="20"/>
              </w:rPr>
            </w:pPr>
            <w:r w:rsidRPr="00CD54AC">
              <w:rPr>
                <w:rFonts w:cstheme="minorHAnsi"/>
                <w:b/>
                <w:bCs/>
                <w:sz w:val="20"/>
                <w:szCs w:val="20"/>
              </w:rPr>
              <w:t>T</w:t>
            </w:r>
            <w:r w:rsidR="00CD54AC" w:rsidRPr="00CD54AC">
              <w:rPr>
                <w:rFonts w:cstheme="minorHAnsi"/>
                <w:b/>
                <w:bCs/>
                <w:sz w:val="20"/>
                <w:szCs w:val="20"/>
              </w:rPr>
              <w:t>iming of measures</w:t>
            </w:r>
            <w:r w:rsidRPr="00CD54AC">
              <w:rPr>
                <w:rFonts w:cstheme="minorHAnsi"/>
                <w:b/>
                <w:bCs/>
                <w:sz w:val="20"/>
                <w:szCs w:val="20"/>
              </w:rPr>
              <w:t>:</w:t>
            </w:r>
          </w:p>
          <w:p w14:paraId="47497F15" w14:textId="6FB5EF00" w:rsidR="006F337D" w:rsidRDefault="006F337D" w:rsidP="00907F94">
            <w:pPr>
              <w:pStyle w:val="ListParagraph"/>
              <w:ind w:left="0"/>
              <w:rPr>
                <w:rFonts w:cstheme="minorHAnsi"/>
                <w:sz w:val="20"/>
                <w:szCs w:val="20"/>
              </w:rPr>
            </w:pPr>
          </w:p>
          <w:p w14:paraId="699D18E0" w14:textId="77777777" w:rsidR="006F337D" w:rsidRDefault="006F337D" w:rsidP="00907F94">
            <w:pPr>
              <w:pStyle w:val="ListParagraph"/>
              <w:ind w:left="0"/>
              <w:rPr>
                <w:rFonts w:cstheme="minorHAnsi"/>
                <w:sz w:val="20"/>
                <w:szCs w:val="20"/>
              </w:rPr>
            </w:pPr>
          </w:p>
          <w:p w14:paraId="4AD037D2" w14:textId="77777777" w:rsidR="006F337D" w:rsidRDefault="006F337D" w:rsidP="00907F94">
            <w:pPr>
              <w:pStyle w:val="ListParagraph"/>
              <w:ind w:left="0"/>
              <w:rPr>
                <w:rFonts w:cstheme="minorHAnsi"/>
                <w:sz w:val="20"/>
                <w:szCs w:val="20"/>
              </w:rPr>
            </w:pPr>
          </w:p>
          <w:p w14:paraId="30FA4317" w14:textId="77777777" w:rsidR="006F337D" w:rsidRDefault="006F337D" w:rsidP="00907F94">
            <w:pPr>
              <w:pStyle w:val="ListParagraph"/>
              <w:ind w:left="0"/>
              <w:rPr>
                <w:rFonts w:cstheme="minorHAnsi"/>
                <w:sz w:val="20"/>
                <w:szCs w:val="20"/>
              </w:rPr>
            </w:pPr>
          </w:p>
          <w:p w14:paraId="0BEC8DFE" w14:textId="77777777" w:rsidR="006F337D" w:rsidRPr="00B5580C" w:rsidRDefault="006F337D" w:rsidP="00907F94">
            <w:pPr>
              <w:pStyle w:val="ListParagraph"/>
              <w:ind w:left="0"/>
              <w:rPr>
                <w:rFonts w:cstheme="minorHAnsi"/>
                <w:sz w:val="20"/>
                <w:szCs w:val="20"/>
              </w:rPr>
            </w:pPr>
          </w:p>
        </w:tc>
        <w:tc>
          <w:tcPr>
            <w:tcW w:w="1983" w:type="dxa"/>
            <w:shd w:val="clear" w:color="auto" w:fill="auto"/>
          </w:tcPr>
          <w:p w14:paraId="0D100B70" w14:textId="77777777" w:rsidR="006F337D" w:rsidRPr="00B5580C" w:rsidRDefault="006F337D" w:rsidP="00907F94">
            <w:pPr>
              <w:pStyle w:val="ListParagraph"/>
              <w:ind w:left="0"/>
              <w:rPr>
                <w:rFonts w:cstheme="minorHAnsi"/>
                <w:sz w:val="20"/>
                <w:szCs w:val="20"/>
              </w:rPr>
            </w:pPr>
          </w:p>
        </w:tc>
      </w:tr>
      <w:tr w:rsidR="00003FFA" w:rsidRPr="00B5580C" w14:paraId="6B74BC90" w14:textId="77777777" w:rsidTr="0044783F">
        <w:trPr>
          <w:jc w:val="center"/>
        </w:trPr>
        <w:tc>
          <w:tcPr>
            <w:tcW w:w="1838" w:type="dxa"/>
            <w:shd w:val="clear" w:color="auto" w:fill="D0CECE" w:themeFill="background2" w:themeFillShade="E6"/>
          </w:tcPr>
          <w:p w14:paraId="2624D232" w14:textId="77777777" w:rsidR="006F337D" w:rsidRPr="002F5F6E" w:rsidRDefault="006F337D" w:rsidP="00907F94">
            <w:pPr>
              <w:pStyle w:val="ListParagraph"/>
              <w:numPr>
                <w:ilvl w:val="0"/>
                <w:numId w:val="6"/>
              </w:numPr>
              <w:ind w:left="229" w:hanging="283"/>
              <w:rPr>
                <w:rFonts w:cstheme="minorHAnsi"/>
                <w:b/>
                <w:bCs/>
                <w:sz w:val="20"/>
                <w:szCs w:val="20"/>
              </w:rPr>
            </w:pPr>
            <w:r w:rsidRPr="002F5F6E">
              <w:rPr>
                <w:rFonts w:cstheme="minorHAnsi"/>
                <w:b/>
                <w:bCs/>
                <w:sz w:val="20"/>
                <w:szCs w:val="20"/>
              </w:rPr>
              <w:t>Outcome</w:t>
            </w:r>
          </w:p>
        </w:tc>
        <w:tc>
          <w:tcPr>
            <w:tcW w:w="2974" w:type="dxa"/>
            <w:shd w:val="clear" w:color="auto" w:fill="auto"/>
          </w:tcPr>
          <w:p w14:paraId="6DA09317" w14:textId="10F00E41" w:rsidR="006F337D" w:rsidRPr="000D3C45" w:rsidRDefault="006F337D" w:rsidP="00907F94">
            <w:pPr>
              <w:pStyle w:val="ListParagraph"/>
              <w:ind w:left="0"/>
              <w:rPr>
                <w:rFonts w:cstheme="minorHAnsi"/>
                <w:b/>
                <w:bCs/>
                <w:sz w:val="20"/>
                <w:szCs w:val="20"/>
              </w:rPr>
            </w:pPr>
            <w:r w:rsidRPr="000D3C45">
              <w:rPr>
                <w:rFonts w:cstheme="minorHAnsi"/>
                <w:b/>
                <w:bCs/>
                <w:sz w:val="20"/>
                <w:szCs w:val="20"/>
              </w:rPr>
              <w:t>Outcome</w:t>
            </w:r>
            <w:r w:rsidR="00567EA2" w:rsidRPr="000D3C45">
              <w:rPr>
                <w:rFonts w:cstheme="minorHAnsi"/>
                <w:b/>
                <w:bCs/>
                <w:sz w:val="20"/>
                <w:szCs w:val="20"/>
              </w:rPr>
              <w:t>:</w:t>
            </w:r>
          </w:p>
          <w:p w14:paraId="4437CBC5" w14:textId="45580CD7" w:rsidR="006F337D" w:rsidRDefault="006F337D" w:rsidP="00907F94">
            <w:pPr>
              <w:pStyle w:val="ListParagraph"/>
              <w:ind w:left="0"/>
              <w:rPr>
                <w:rFonts w:cstheme="minorHAnsi"/>
                <w:sz w:val="20"/>
                <w:szCs w:val="20"/>
              </w:rPr>
            </w:pPr>
          </w:p>
          <w:p w14:paraId="2B912C7E" w14:textId="77777777" w:rsidR="006F337D" w:rsidRDefault="006F337D" w:rsidP="00907F94">
            <w:pPr>
              <w:pStyle w:val="ListParagraph"/>
              <w:ind w:left="0"/>
              <w:rPr>
                <w:rFonts w:cstheme="minorHAnsi"/>
                <w:sz w:val="20"/>
                <w:szCs w:val="20"/>
              </w:rPr>
            </w:pPr>
          </w:p>
          <w:p w14:paraId="7B64B523" w14:textId="77777777" w:rsidR="006F337D" w:rsidRDefault="006F337D" w:rsidP="00907F94">
            <w:pPr>
              <w:pStyle w:val="ListParagraph"/>
              <w:ind w:left="0"/>
              <w:rPr>
                <w:rFonts w:cstheme="minorHAnsi"/>
                <w:sz w:val="20"/>
                <w:szCs w:val="20"/>
              </w:rPr>
            </w:pPr>
          </w:p>
          <w:p w14:paraId="6185F7F9" w14:textId="77777777" w:rsidR="006F337D" w:rsidRDefault="006F337D" w:rsidP="00907F94">
            <w:pPr>
              <w:pStyle w:val="ListParagraph"/>
              <w:ind w:left="0"/>
              <w:rPr>
                <w:rFonts w:cstheme="minorHAnsi"/>
                <w:sz w:val="20"/>
                <w:szCs w:val="20"/>
              </w:rPr>
            </w:pPr>
          </w:p>
          <w:p w14:paraId="6B86F9D3" w14:textId="77777777" w:rsidR="006F337D" w:rsidRPr="00B5580C" w:rsidRDefault="006F337D" w:rsidP="00907F94">
            <w:pPr>
              <w:pStyle w:val="ListParagraph"/>
              <w:ind w:left="0"/>
              <w:rPr>
                <w:rFonts w:cstheme="minorHAnsi"/>
                <w:sz w:val="20"/>
                <w:szCs w:val="20"/>
              </w:rPr>
            </w:pPr>
          </w:p>
        </w:tc>
        <w:tc>
          <w:tcPr>
            <w:tcW w:w="2552" w:type="dxa"/>
            <w:shd w:val="clear" w:color="auto" w:fill="auto"/>
          </w:tcPr>
          <w:p w14:paraId="342B02D9" w14:textId="4BA4ED4B" w:rsidR="006F337D" w:rsidRPr="00CD54AC" w:rsidRDefault="006F337D" w:rsidP="00907F94">
            <w:pPr>
              <w:pStyle w:val="ListParagraph"/>
              <w:ind w:left="0"/>
              <w:rPr>
                <w:rFonts w:cstheme="minorHAnsi"/>
                <w:b/>
                <w:bCs/>
                <w:sz w:val="20"/>
                <w:szCs w:val="20"/>
              </w:rPr>
            </w:pPr>
            <w:r w:rsidRPr="00CD54AC">
              <w:rPr>
                <w:rFonts w:cstheme="minorHAnsi"/>
                <w:b/>
                <w:bCs/>
                <w:sz w:val="20"/>
                <w:szCs w:val="20"/>
              </w:rPr>
              <w:t>O</w:t>
            </w:r>
            <w:r w:rsidR="00CD54AC" w:rsidRPr="00CD54AC">
              <w:rPr>
                <w:rFonts w:cstheme="minorHAnsi"/>
                <w:b/>
                <w:bCs/>
                <w:sz w:val="20"/>
                <w:szCs w:val="20"/>
              </w:rPr>
              <w:t>utcome measure</w:t>
            </w:r>
            <w:r w:rsidRPr="00CD54AC">
              <w:rPr>
                <w:rFonts w:cstheme="minorHAnsi"/>
                <w:b/>
                <w:bCs/>
                <w:sz w:val="20"/>
                <w:szCs w:val="20"/>
              </w:rPr>
              <w:t>:</w:t>
            </w:r>
          </w:p>
          <w:p w14:paraId="71190796" w14:textId="2B445AB3" w:rsidR="006F337D" w:rsidRDefault="006F337D" w:rsidP="00907F94">
            <w:pPr>
              <w:pStyle w:val="ListParagraph"/>
              <w:ind w:left="0"/>
              <w:rPr>
                <w:rFonts w:cstheme="minorHAnsi"/>
                <w:sz w:val="20"/>
                <w:szCs w:val="20"/>
              </w:rPr>
            </w:pPr>
          </w:p>
          <w:p w14:paraId="6844EDA4" w14:textId="77777777" w:rsidR="006F337D" w:rsidRDefault="006F337D" w:rsidP="00907F94">
            <w:pPr>
              <w:pStyle w:val="ListParagraph"/>
              <w:ind w:left="0"/>
              <w:rPr>
                <w:rFonts w:cstheme="minorHAnsi"/>
                <w:sz w:val="20"/>
                <w:szCs w:val="20"/>
              </w:rPr>
            </w:pPr>
          </w:p>
          <w:p w14:paraId="375D9900" w14:textId="77777777" w:rsidR="006F337D" w:rsidRDefault="006F337D" w:rsidP="00907F94">
            <w:pPr>
              <w:pStyle w:val="ListParagraph"/>
              <w:ind w:left="0"/>
              <w:rPr>
                <w:rFonts w:cstheme="minorHAnsi"/>
                <w:sz w:val="20"/>
                <w:szCs w:val="20"/>
              </w:rPr>
            </w:pPr>
          </w:p>
          <w:p w14:paraId="1CC36879" w14:textId="77777777" w:rsidR="006F337D" w:rsidRDefault="006F337D" w:rsidP="00907F94">
            <w:pPr>
              <w:pStyle w:val="ListParagraph"/>
              <w:ind w:left="0"/>
              <w:rPr>
                <w:rFonts w:cstheme="minorHAnsi"/>
                <w:sz w:val="20"/>
                <w:szCs w:val="20"/>
              </w:rPr>
            </w:pPr>
          </w:p>
          <w:p w14:paraId="0F8BAAC6" w14:textId="77777777" w:rsidR="006F337D" w:rsidRPr="00B5580C" w:rsidRDefault="006F337D" w:rsidP="00907F94">
            <w:pPr>
              <w:pStyle w:val="ListParagraph"/>
              <w:ind w:left="0"/>
              <w:rPr>
                <w:rFonts w:cstheme="minorHAnsi"/>
                <w:sz w:val="20"/>
                <w:szCs w:val="20"/>
              </w:rPr>
            </w:pPr>
          </w:p>
        </w:tc>
        <w:tc>
          <w:tcPr>
            <w:tcW w:w="1983" w:type="dxa"/>
            <w:shd w:val="clear" w:color="auto" w:fill="auto"/>
          </w:tcPr>
          <w:p w14:paraId="7C2325F9" w14:textId="77777777" w:rsidR="006F337D" w:rsidRPr="00B5580C" w:rsidRDefault="006F337D" w:rsidP="00907F94">
            <w:pPr>
              <w:pStyle w:val="ListParagraph"/>
              <w:ind w:left="0"/>
              <w:rPr>
                <w:rFonts w:cstheme="minorHAnsi"/>
                <w:sz w:val="20"/>
                <w:szCs w:val="20"/>
              </w:rPr>
            </w:pPr>
          </w:p>
        </w:tc>
      </w:tr>
      <w:tr w:rsidR="00003FFA" w:rsidRPr="00B5580C" w14:paraId="07E4C3A0" w14:textId="77777777" w:rsidTr="0044783F">
        <w:trPr>
          <w:jc w:val="center"/>
        </w:trPr>
        <w:tc>
          <w:tcPr>
            <w:tcW w:w="1838" w:type="dxa"/>
            <w:tcBorders>
              <w:bottom w:val="single" w:sz="4" w:space="0" w:color="auto"/>
            </w:tcBorders>
            <w:shd w:val="clear" w:color="auto" w:fill="D0CECE" w:themeFill="background2" w:themeFillShade="E6"/>
          </w:tcPr>
          <w:p w14:paraId="5D627203" w14:textId="035D7041" w:rsidR="00E071A5" w:rsidRDefault="00E071A5" w:rsidP="00907F94">
            <w:pPr>
              <w:pStyle w:val="ListParagraph"/>
              <w:numPr>
                <w:ilvl w:val="0"/>
                <w:numId w:val="6"/>
              </w:numPr>
              <w:ind w:left="229" w:hanging="283"/>
              <w:rPr>
                <w:rFonts w:cstheme="minorHAnsi"/>
                <w:b/>
                <w:bCs/>
                <w:sz w:val="20"/>
                <w:szCs w:val="20"/>
              </w:rPr>
            </w:pPr>
            <w:r>
              <w:rPr>
                <w:rFonts w:cstheme="minorHAnsi"/>
                <w:b/>
                <w:bCs/>
                <w:sz w:val="20"/>
                <w:szCs w:val="20"/>
              </w:rPr>
              <w:t>Subgroup analyses</w:t>
            </w:r>
          </w:p>
          <w:p w14:paraId="2A4AFC1C" w14:textId="77777777" w:rsidR="00E071A5" w:rsidRDefault="00E071A5" w:rsidP="00E071A5">
            <w:pPr>
              <w:rPr>
                <w:rFonts w:cstheme="minorHAnsi"/>
                <w:b/>
                <w:bCs/>
                <w:sz w:val="20"/>
                <w:szCs w:val="20"/>
              </w:rPr>
            </w:pPr>
          </w:p>
          <w:p w14:paraId="71374440" w14:textId="77777777" w:rsidR="00E071A5" w:rsidRDefault="00E071A5" w:rsidP="00E071A5">
            <w:pPr>
              <w:rPr>
                <w:rFonts w:cstheme="minorHAnsi"/>
                <w:b/>
                <w:bCs/>
                <w:sz w:val="20"/>
                <w:szCs w:val="20"/>
              </w:rPr>
            </w:pPr>
          </w:p>
          <w:p w14:paraId="36A5274D" w14:textId="77777777" w:rsidR="00E071A5" w:rsidRDefault="00E071A5" w:rsidP="00E071A5">
            <w:pPr>
              <w:rPr>
                <w:rFonts w:cstheme="minorHAnsi"/>
                <w:b/>
                <w:bCs/>
                <w:sz w:val="20"/>
                <w:szCs w:val="20"/>
              </w:rPr>
            </w:pPr>
          </w:p>
          <w:p w14:paraId="4B8A7AA3" w14:textId="62F39B99" w:rsidR="00E071A5" w:rsidRPr="00E071A5" w:rsidRDefault="00E071A5" w:rsidP="00E071A5">
            <w:pPr>
              <w:rPr>
                <w:rFonts w:cstheme="minorHAnsi"/>
                <w:b/>
                <w:bCs/>
                <w:sz w:val="20"/>
                <w:szCs w:val="20"/>
              </w:rPr>
            </w:pPr>
          </w:p>
        </w:tc>
        <w:tc>
          <w:tcPr>
            <w:tcW w:w="2974" w:type="dxa"/>
            <w:tcBorders>
              <w:bottom w:val="single" w:sz="4" w:space="0" w:color="auto"/>
            </w:tcBorders>
            <w:shd w:val="clear" w:color="auto" w:fill="auto"/>
          </w:tcPr>
          <w:p w14:paraId="15F86B9B" w14:textId="77777777" w:rsidR="00E071A5" w:rsidRDefault="004A5EBF" w:rsidP="00907F94">
            <w:pPr>
              <w:pStyle w:val="ListParagraph"/>
              <w:ind w:left="0"/>
              <w:rPr>
                <w:rFonts w:cstheme="minorHAnsi"/>
                <w:b/>
                <w:bCs/>
                <w:sz w:val="20"/>
                <w:szCs w:val="20"/>
              </w:rPr>
            </w:pPr>
            <w:r w:rsidRPr="000D3C45">
              <w:rPr>
                <w:rFonts w:cstheme="minorHAnsi"/>
                <w:b/>
                <w:bCs/>
                <w:sz w:val="20"/>
                <w:szCs w:val="20"/>
              </w:rPr>
              <w:t xml:space="preserve">Subgroups of </w:t>
            </w:r>
            <w:r w:rsidR="00F76B08" w:rsidRPr="000D3C45">
              <w:rPr>
                <w:rFonts w:cstheme="minorHAnsi"/>
                <w:b/>
                <w:bCs/>
                <w:sz w:val="20"/>
                <w:szCs w:val="20"/>
              </w:rPr>
              <w:t xml:space="preserve">the population of which it is of interest </w:t>
            </w:r>
            <w:r w:rsidR="00E87770" w:rsidRPr="000D3C45">
              <w:rPr>
                <w:rFonts w:cstheme="minorHAnsi"/>
                <w:b/>
                <w:bCs/>
                <w:sz w:val="20"/>
                <w:szCs w:val="20"/>
              </w:rPr>
              <w:t>to obtain separate effects</w:t>
            </w:r>
            <w:r w:rsidR="00285570" w:rsidRPr="000D3C45">
              <w:rPr>
                <w:rFonts w:cstheme="minorHAnsi"/>
                <w:b/>
                <w:bCs/>
                <w:sz w:val="20"/>
                <w:szCs w:val="20"/>
              </w:rPr>
              <w:t xml:space="preserve"> (if relevant)</w:t>
            </w:r>
            <w:r w:rsidR="000D3C45" w:rsidRPr="000D3C45">
              <w:rPr>
                <w:rFonts w:cstheme="minorHAnsi"/>
                <w:b/>
                <w:bCs/>
                <w:sz w:val="20"/>
                <w:szCs w:val="20"/>
              </w:rPr>
              <w:t>:</w:t>
            </w:r>
          </w:p>
          <w:p w14:paraId="43E4F020" w14:textId="31C7348B" w:rsidR="000D3C45" w:rsidRDefault="000D3C45" w:rsidP="00907F94">
            <w:pPr>
              <w:pStyle w:val="ListParagraph"/>
              <w:ind w:left="0"/>
              <w:rPr>
                <w:rFonts w:cstheme="minorHAnsi"/>
                <w:sz w:val="20"/>
                <w:szCs w:val="20"/>
              </w:rPr>
            </w:pPr>
          </w:p>
          <w:p w14:paraId="1A8F9D07" w14:textId="5883F53A" w:rsidR="000D3C45" w:rsidRPr="000D3C45" w:rsidRDefault="000D3C45" w:rsidP="00907F94">
            <w:pPr>
              <w:pStyle w:val="ListParagraph"/>
              <w:ind w:left="0"/>
              <w:rPr>
                <w:rFonts w:cstheme="minorHAnsi"/>
                <w:sz w:val="20"/>
                <w:szCs w:val="20"/>
              </w:rPr>
            </w:pPr>
          </w:p>
        </w:tc>
        <w:tc>
          <w:tcPr>
            <w:tcW w:w="2552" w:type="dxa"/>
            <w:shd w:val="clear" w:color="auto" w:fill="auto"/>
          </w:tcPr>
          <w:p w14:paraId="3EADE764" w14:textId="77C8CF6D" w:rsidR="00E071A5" w:rsidRDefault="004525F7" w:rsidP="00907F94">
            <w:pPr>
              <w:pStyle w:val="ListParagraph"/>
              <w:ind w:left="0"/>
              <w:rPr>
                <w:rFonts w:cstheme="minorHAnsi"/>
                <w:b/>
                <w:bCs/>
                <w:sz w:val="20"/>
                <w:szCs w:val="20"/>
              </w:rPr>
            </w:pPr>
            <w:r w:rsidRPr="00803B79">
              <w:rPr>
                <w:rFonts w:cstheme="minorHAnsi"/>
                <w:b/>
                <w:bCs/>
                <w:sz w:val="20"/>
                <w:szCs w:val="20"/>
              </w:rPr>
              <w:t>S</w:t>
            </w:r>
            <w:r w:rsidR="00803B79" w:rsidRPr="00803B79">
              <w:rPr>
                <w:rFonts w:cstheme="minorHAnsi"/>
                <w:b/>
                <w:bCs/>
                <w:sz w:val="20"/>
                <w:szCs w:val="20"/>
              </w:rPr>
              <w:t>ubgrouping</w:t>
            </w:r>
            <w:r w:rsidRPr="00803B79">
              <w:rPr>
                <w:rFonts w:cstheme="minorHAnsi"/>
                <w:b/>
                <w:bCs/>
                <w:sz w:val="20"/>
                <w:szCs w:val="20"/>
              </w:rPr>
              <w:t xml:space="preserve"> </w:t>
            </w:r>
            <w:r w:rsidR="00803B79" w:rsidRPr="00803B79">
              <w:rPr>
                <w:rFonts w:cstheme="minorHAnsi"/>
                <w:b/>
                <w:bCs/>
                <w:sz w:val="20"/>
                <w:szCs w:val="20"/>
              </w:rPr>
              <w:t>variable</w:t>
            </w:r>
            <w:r w:rsidR="00AF21DC">
              <w:rPr>
                <w:rFonts w:cstheme="minorHAnsi"/>
                <w:b/>
                <w:bCs/>
                <w:sz w:val="20"/>
                <w:szCs w:val="20"/>
              </w:rPr>
              <w:t>(s)</w:t>
            </w:r>
            <w:r w:rsidR="00803B79" w:rsidRPr="00803B79">
              <w:rPr>
                <w:rFonts w:cstheme="minorHAnsi"/>
                <w:b/>
                <w:bCs/>
                <w:sz w:val="20"/>
                <w:szCs w:val="20"/>
              </w:rPr>
              <w:t xml:space="preserve"> measure(s) and approach</w:t>
            </w:r>
            <w:r w:rsidRPr="00803B79">
              <w:rPr>
                <w:rFonts w:cstheme="minorHAnsi"/>
                <w:b/>
                <w:bCs/>
                <w:sz w:val="20"/>
                <w:szCs w:val="20"/>
              </w:rPr>
              <w:t>:</w:t>
            </w:r>
          </w:p>
          <w:p w14:paraId="0B37FD62" w14:textId="1E5DB89C" w:rsidR="00803B79" w:rsidRDefault="00803B79" w:rsidP="00907F94">
            <w:pPr>
              <w:pStyle w:val="ListParagraph"/>
              <w:ind w:left="0"/>
              <w:rPr>
                <w:rFonts w:cstheme="minorHAnsi"/>
                <w:sz w:val="20"/>
                <w:szCs w:val="20"/>
              </w:rPr>
            </w:pPr>
          </w:p>
          <w:p w14:paraId="6C2B902B" w14:textId="77777777" w:rsidR="00803B79" w:rsidRDefault="00803B79" w:rsidP="00907F94">
            <w:pPr>
              <w:pStyle w:val="ListParagraph"/>
              <w:ind w:left="0"/>
              <w:rPr>
                <w:rFonts w:cstheme="minorHAnsi"/>
                <w:sz w:val="20"/>
                <w:szCs w:val="20"/>
              </w:rPr>
            </w:pPr>
          </w:p>
          <w:p w14:paraId="1287D8E8" w14:textId="7E004A33" w:rsidR="00803B79" w:rsidRPr="00803B79" w:rsidRDefault="00803B79" w:rsidP="00907F94">
            <w:pPr>
              <w:pStyle w:val="ListParagraph"/>
              <w:ind w:left="0"/>
              <w:rPr>
                <w:rFonts w:cstheme="minorHAnsi"/>
                <w:sz w:val="20"/>
                <w:szCs w:val="20"/>
              </w:rPr>
            </w:pPr>
          </w:p>
        </w:tc>
        <w:tc>
          <w:tcPr>
            <w:tcW w:w="1983" w:type="dxa"/>
            <w:shd w:val="clear" w:color="auto" w:fill="auto"/>
          </w:tcPr>
          <w:p w14:paraId="0098FB13" w14:textId="77777777" w:rsidR="00E071A5" w:rsidRPr="00B5580C" w:rsidRDefault="00E071A5" w:rsidP="00907F94">
            <w:pPr>
              <w:pStyle w:val="ListParagraph"/>
              <w:ind w:left="0"/>
              <w:rPr>
                <w:rFonts w:cstheme="minorHAnsi"/>
                <w:sz w:val="20"/>
                <w:szCs w:val="20"/>
              </w:rPr>
            </w:pPr>
          </w:p>
        </w:tc>
      </w:tr>
      <w:tr w:rsidR="00E2683C" w:rsidRPr="00B5580C" w14:paraId="71B922ED" w14:textId="77777777" w:rsidTr="0044783F">
        <w:trPr>
          <w:gridAfter w:val="2"/>
          <w:wAfter w:w="4535" w:type="dxa"/>
          <w:jc w:val="center"/>
        </w:trPr>
        <w:tc>
          <w:tcPr>
            <w:tcW w:w="1838" w:type="dxa"/>
            <w:tcBorders>
              <w:bottom w:val="single" w:sz="4" w:space="0" w:color="auto"/>
            </w:tcBorders>
            <w:shd w:val="clear" w:color="auto" w:fill="D0CECE" w:themeFill="background2" w:themeFillShade="E6"/>
          </w:tcPr>
          <w:p w14:paraId="4C2D568C" w14:textId="77777777" w:rsidR="00E2683C" w:rsidRDefault="00E2683C" w:rsidP="00907F94">
            <w:pPr>
              <w:pStyle w:val="ListParagraph"/>
              <w:numPr>
                <w:ilvl w:val="0"/>
                <w:numId w:val="6"/>
              </w:numPr>
              <w:ind w:left="229" w:hanging="283"/>
              <w:rPr>
                <w:rFonts w:cstheme="minorHAnsi"/>
                <w:b/>
                <w:bCs/>
                <w:sz w:val="20"/>
                <w:szCs w:val="20"/>
              </w:rPr>
            </w:pPr>
            <w:r w:rsidRPr="002F5F6E">
              <w:rPr>
                <w:rFonts w:cstheme="minorHAnsi"/>
                <w:b/>
                <w:bCs/>
                <w:sz w:val="20"/>
                <w:szCs w:val="20"/>
              </w:rPr>
              <w:t>Causal</w:t>
            </w:r>
            <w:r>
              <w:rPr>
                <w:rFonts w:cstheme="minorHAnsi"/>
                <w:b/>
                <w:bCs/>
                <w:sz w:val="20"/>
                <w:szCs w:val="20"/>
              </w:rPr>
              <w:t xml:space="preserve"> </w:t>
            </w:r>
            <w:r w:rsidRPr="002F5F6E">
              <w:rPr>
                <w:rFonts w:cstheme="minorHAnsi"/>
                <w:b/>
                <w:bCs/>
                <w:sz w:val="20"/>
                <w:szCs w:val="20"/>
              </w:rPr>
              <w:t>contrast</w:t>
            </w:r>
            <w:r>
              <w:rPr>
                <w:rFonts w:cstheme="minorHAnsi"/>
                <w:b/>
                <w:bCs/>
                <w:sz w:val="20"/>
                <w:szCs w:val="20"/>
              </w:rPr>
              <w:t>s</w:t>
            </w:r>
            <w:r w:rsidRPr="002F5F6E">
              <w:rPr>
                <w:rFonts w:cstheme="minorHAnsi"/>
                <w:b/>
                <w:bCs/>
                <w:sz w:val="20"/>
                <w:szCs w:val="20"/>
              </w:rPr>
              <w:t xml:space="preserve"> of interest</w:t>
            </w:r>
            <w:r>
              <w:rPr>
                <w:rFonts w:cstheme="minorHAnsi"/>
                <w:b/>
                <w:bCs/>
                <w:sz w:val="20"/>
                <w:szCs w:val="20"/>
              </w:rPr>
              <w:t xml:space="preserve"> and causal effect measure </w:t>
            </w:r>
          </w:p>
          <w:p w14:paraId="7872CAEF" w14:textId="554ED424" w:rsidR="008F20AD" w:rsidRPr="002F5F6E" w:rsidRDefault="008F20AD" w:rsidP="008F20AD">
            <w:pPr>
              <w:pStyle w:val="ListParagraph"/>
              <w:ind w:left="229"/>
              <w:rPr>
                <w:rFonts w:cstheme="minorHAnsi"/>
                <w:b/>
                <w:bCs/>
                <w:sz w:val="20"/>
                <w:szCs w:val="20"/>
              </w:rPr>
            </w:pPr>
          </w:p>
        </w:tc>
        <w:tc>
          <w:tcPr>
            <w:tcW w:w="2974" w:type="dxa"/>
            <w:tcBorders>
              <w:bottom w:val="single" w:sz="4" w:space="0" w:color="auto"/>
            </w:tcBorders>
          </w:tcPr>
          <w:p w14:paraId="66E01EF2" w14:textId="77777777" w:rsidR="00E2683C" w:rsidRDefault="00E2683C" w:rsidP="00907F94">
            <w:pPr>
              <w:pStyle w:val="ListParagraph"/>
              <w:ind w:left="0"/>
              <w:jc w:val="both"/>
              <w:rPr>
                <w:rFonts w:cstheme="minorHAnsi"/>
                <w:sz w:val="20"/>
                <w:szCs w:val="20"/>
              </w:rPr>
            </w:pPr>
          </w:p>
          <w:p w14:paraId="69AD0BC8" w14:textId="77777777" w:rsidR="00E2683C" w:rsidRDefault="00E2683C" w:rsidP="00907F94">
            <w:pPr>
              <w:pStyle w:val="ListParagraph"/>
              <w:ind w:left="0"/>
              <w:jc w:val="both"/>
              <w:rPr>
                <w:rFonts w:cstheme="minorHAnsi"/>
                <w:sz w:val="20"/>
                <w:szCs w:val="20"/>
              </w:rPr>
            </w:pPr>
          </w:p>
        </w:tc>
      </w:tr>
    </w:tbl>
    <w:p w14:paraId="4961DCEB" w14:textId="77777777" w:rsidR="006F337D" w:rsidRDefault="006F337D" w:rsidP="007B6B51">
      <w:pPr>
        <w:pStyle w:val="ListParagraph"/>
        <w:ind w:left="0"/>
        <w:rPr>
          <w:rFonts w:ascii="Arial" w:hAnsi="Arial" w:cs="Arial"/>
        </w:rPr>
      </w:pPr>
    </w:p>
    <w:p w14:paraId="33126554" w14:textId="77777777" w:rsidR="00780302" w:rsidRDefault="00780302" w:rsidP="007B6B51">
      <w:pPr>
        <w:pStyle w:val="ListParagraph"/>
        <w:ind w:left="0"/>
        <w:rPr>
          <w:rFonts w:ascii="Arial" w:hAnsi="Arial" w:cs="Arial"/>
        </w:rPr>
      </w:pPr>
    </w:p>
    <w:p w14:paraId="2D5B66B6" w14:textId="1128E5F6" w:rsidR="00CA44A1" w:rsidRDefault="00725FDB" w:rsidP="003B7008">
      <w:pPr>
        <w:pStyle w:val="ListParagraph"/>
        <w:numPr>
          <w:ilvl w:val="0"/>
          <w:numId w:val="9"/>
        </w:numPr>
        <w:spacing w:after="0"/>
        <w:ind w:left="357" w:hanging="357"/>
        <w:rPr>
          <w:rFonts w:ascii="Arial" w:hAnsi="Arial" w:cs="Arial"/>
        </w:rPr>
      </w:pPr>
      <w:r>
        <w:rPr>
          <w:rFonts w:ascii="Arial" w:hAnsi="Arial" w:cs="Arial"/>
        </w:rPr>
        <w:t>Complete</w:t>
      </w:r>
      <w:r w:rsidR="00CA44A1" w:rsidRPr="002F163F">
        <w:rPr>
          <w:rFonts w:ascii="Arial" w:hAnsi="Arial" w:cs="Arial"/>
        </w:rPr>
        <w:t xml:space="preserve"> the </w:t>
      </w:r>
      <w:r w:rsidR="00367288">
        <w:rPr>
          <w:rFonts w:ascii="Arial" w:hAnsi="Arial" w:cs="Arial"/>
        </w:rPr>
        <w:t>“</w:t>
      </w:r>
      <w:r w:rsidR="00421BD9">
        <w:rPr>
          <w:rFonts w:ascii="Arial" w:hAnsi="Arial" w:cs="Arial"/>
        </w:rPr>
        <w:t>T</w:t>
      </w:r>
      <w:r w:rsidR="00CA44A1" w:rsidRPr="002F163F">
        <w:rPr>
          <w:rFonts w:ascii="Arial" w:hAnsi="Arial" w:cs="Arial"/>
        </w:rPr>
        <w:t>arget trial</w:t>
      </w:r>
      <w:r w:rsidR="00367288">
        <w:rPr>
          <w:rFonts w:ascii="Arial" w:hAnsi="Arial" w:cs="Arial"/>
        </w:rPr>
        <w:t>”</w:t>
      </w:r>
      <w:r w:rsidR="00CA44A1" w:rsidRPr="002F163F">
        <w:rPr>
          <w:rFonts w:ascii="Arial" w:hAnsi="Arial" w:cs="Arial"/>
        </w:rPr>
        <w:t xml:space="preserve"> </w:t>
      </w:r>
      <w:r>
        <w:rPr>
          <w:rFonts w:ascii="Arial" w:hAnsi="Arial" w:cs="Arial"/>
        </w:rPr>
        <w:t>column</w:t>
      </w:r>
      <w:r w:rsidR="00E85D97">
        <w:rPr>
          <w:rFonts w:ascii="Arial" w:hAnsi="Arial" w:cs="Arial"/>
        </w:rPr>
        <w:t xml:space="preserve"> (protocol components A-F)</w:t>
      </w:r>
      <w:r>
        <w:rPr>
          <w:rFonts w:ascii="Arial" w:hAnsi="Arial" w:cs="Arial"/>
        </w:rPr>
        <w:t xml:space="preserve"> of the table above</w:t>
      </w:r>
      <w:r w:rsidR="001118E8">
        <w:rPr>
          <w:rFonts w:ascii="Arial" w:hAnsi="Arial" w:cs="Arial"/>
        </w:rPr>
        <w:t xml:space="preserve">. This defines the </w:t>
      </w:r>
      <w:r w:rsidR="00E546C1">
        <w:rPr>
          <w:rFonts w:ascii="Arial" w:hAnsi="Arial" w:cs="Arial"/>
        </w:rPr>
        <w:t xml:space="preserve">key protocol components of the </w:t>
      </w:r>
      <w:r w:rsidR="001118E8">
        <w:rPr>
          <w:rFonts w:ascii="Arial" w:hAnsi="Arial" w:cs="Arial"/>
        </w:rPr>
        <w:t xml:space="preserve">ideal randomised experiment that </w:t>
      </w:r>
      <w:r w:rsidR="00970243">
        <w:rPr>
          <w:rFonts w:ascii="Arial" w:hAnsi="Arial" w:cs="Arial"/>
        </w:rPr>
        <w:t xml:space="preserve">would hypothetically be </w:t>
      </w:r>
      <w:r w:rsidR="00E52249">
        <w:rPr>
          <w:rFonts w:ascii="Arial" w:hAnsi="Arial" w:cs="Arial"/>
        </w:rPr>
        <w:lastRenderedPageBreak/>
        <w:t>conducted</w:t>
      </w:r>
      <w:r w:rsidR="00970243">
        <w:rPr>
          <w:rFonts w:ascii="Arial" w:hAnsi="Arial" w:cs="Arial"/>
        </w:rPr>
        <w:t xml:space="preserve"> to address </w:t>
      </w:r>
      <w:r w:rsidR="000427FD">
        <w:rPr>
          <w:rFonts w:ascii="Arial" w:hAnsi="Arial" w:cs="Arial"/>
        </w:rPr>
        <w:t>the</w:t>
      </w:r>
      <w:r w:rsidR="00970243">
        <w:rPr>
          <w:rFonts w:ascii="Arial" w:hAnsi="Arial" w:cs="Arial"/>
        </w:rPr>
        <w:t xml:space="preserve"> causal research question of interest. </w:t>
      </w:r>
      <w:r w:rsidR="00C64F9D" w:rsidRPr="002F163F">
        <w:rPr>
          <w:rFonts w:ascii="Arial" w:hAnsi="Arial" w:cs="Arial"/>
        </w:rPr>
        <w:t>(</w:t>
      </w:r>
      <w:proofErr w:type="gramStart"/>
      <w:r w:rsidR="00675E88" w:rsidRPr="002F163F">
        <w:rPr>
          <w:rFonts w:ascii="Arial" w:hAnsi="Arial" w:cs="Arial"/>
        </w:rPr>
        <w:t>see</w:t>
      </w:r>
      <w:proofErr w:type="gramEnd"/>
      <w:r w:rsidR="00C64F9D" w:rsidRPr="002F163F">
        <w:rPr>
          <w:rFonts w:ascii="Arial" w:hAnsi="Arial" w:cs="Arial"/>
        </w:rPr>
        <w:t xml:space="preserve"> </w:t>
      </w:r>
      <w:proofErr w:type="spellStart"/>
      <w:r w:rsidR="009B0A64" w:rsidRPr="002F163F">
        <w:rPr>
          <w:rFonts w:ascii="Arial" w:hAnsi="Arial" w:cs="Arial"/>
        </w:rPr>
        <w:t>Hern</w:t>
      </w:r>
      <w:r w:rsidR="00567EA2" w:rsidRPr="00780302">
        <w:rPr>
          <w:rFonts w:ascii="Arial" w:hAnsi="Arial" w:cs="Arial"/>
        </w:rPr>
        <w:t>á</w:t>
      </w:r>
      <w:r w:rsidR="009B0A64" w:rsidRPr="002F163F">
        <w:rPr>
          <w:rFonts w:ascii="Arial" w:hAnsi="Arial" w:cs="Arial"/>
        </w:rPr>
        <w:t>n</w:t>
      </w:r>
      <w:proofErr w:type="spellEnd"/>
      <w:r w:rsidR="009B0A64" w:rsidRPr="002F163F">
        <w:rPr>
          <w:rFonts w:ascii="Arial" w:hAnsi="Arial" w:cs="Arial"/>
        </w:rPr>
        <w:t xml:space="preserve"> &amp; Robins </w:t>
      </w:r>
      <w:hyperlink r:id="rId14" w:history="1">
        <w:r w:rsidR="009B0A64" w:rsidRPr="002F163F">
          <w:rPr>
            <w:rStyle w:val="Hyperlink"/>
            <w:rFonts w:ascii="Arial" w:hAnsi="Arial" w:cs="Arial"/>
          </w:rPr>
          <w:t>here</w:t>
        </w:r>
      </w:hyperlink>
      <w:r w:rsidR="00750357">
        <w:rPr>
          <w:rFonts w:ascii="Arial" w:hAnsi="Arial" w:cs="Arial"/>
        </w:rPr>
        <w:t xml:space="preserve"> for further explanation and a</w:t>
      </w:r>
      <w:r w:rsidR="008A7C4B">
        <w:rPr>
          <w:rFonts w:ascii="Arial" w:hAnsi="Arial" w:cs="Arial"/>
        </w:rPr>
        <w:t>n</w:t>
      </w:r>
      <w:r w:rsidR="00750357">
        <w:rPr>
          <w:rFonts w:ascii="Arial" w:hAnsi="Arial" w:cs="Arial"/>
        </w:rPr>
        <w:t xml:space="preserve"> example)</w:t>
      </w:r>
      <w:r w:rsidR="009B0A64" w:rsidRPr="002F163F">
        <w:rPr>
          <w:rFonts w:ascii="Arial" w:hAnsi="Arial" w:cs="Arial"/>
        </w:rPr>
        <w:t xml:space="preserve">. </w:t>
      </w:r>
    </w:p>
    <w:p w14:paraId="0FDFA197" w14:textId="45203507" w:rsidR="0092640B" w:rsidRPr="0092640B" w:rsidRDefault="0092640B" w:rsidP="007E2994">
      <w:pPr>
        <w:ind w:left="720"/>
        <w:rPr>
          <w:rFonts w:ascii="Arial" w:hAnsi="Arial" w:cs="Arial"/>
          <w:i/>
        </w:rPr>
      </w:pPr>
      <w:r w:rsidRPr="0092640B">
        <w:rPr>
          <w:rFonts w:ascii="Arial" w:hAnsi="Arial" w:cs="Arial"/>
          <w:i/>
          <w:u w:val="single"/>
        </w:rPr>
        <w:t>Note:</w:t>
      </w:r>
      <w:r w:rsidRPr="0092640B">
        <w:rPr>
          <w:rFonts w:ascii="Arial" w:hAnsi="Arial" w:cs="Arial"/>
          <w:i/>
        </w:rPr>
        <w:t xml:space="preserve"> If you are considering repeated measures of the exposure or outcome (i.e., time-varying exposure or outcome), or if you are considering a mediation analysis, you might need to discuss your DAG and plan further with a biostatistician with expertise in observational study methodology. </w:t>
      </w:r>
    </w:p>
    <w:p w14:paraId="0DE51E83" w14:textId="77777777" w:rsidR="009B0A64" w:rsidRPr="002F163F" w:rsidRDefault="009B0A64" w:rsidP="009B0A64">
      <w:pPr>
        <w:pStyle w:val="ListParagraph"/>
        <w:ind w:left="360"/>
        <w:rPr>
          <w:rFonts w:ascii="Arial" w:hAnsi="Arial" w:cs="Arial"/>
        </w:rPr>
      </w:pPr>
    </w:p>
    <w:p w14:paraId="38AE4287" w14:textId="0AFDB326" w:rsidR="00355A29" w:rsidRDefault="00475178" w:rsidP="00D11212">
      <w:pPr>
        <w:pStyle w:val="ListParagraph"/>
        <w:numPr>
          <w:ilvl w:val="0"/>
          <w:numId w:val="9"/>
        </w:numPr>
        <w:rPr>
          <w:rFonts w:ascii="Arial" w:hAnsi="Arial" w:cs="Arial"/>
        </w:rPr>
      </w:pPr>
      <w:r>
        <w:rPr>
          <w:rFonts w:ascii="Arial" w:hAnsi="Arial" w:cs="Arial"/>
        </w:rPr>
        <w:t xml:space="preserve">Define the causal contrasts of interest </w:t>
      </w:r>
      <w:r w:rsidR="00E52249">
        <w:rPr>
          <w:rFonts w:ascii="Arial" w:hAnsi="Arial" w:cs="Arial"/>
        </w:rPr>
        <w:t>(what</w:t>
      </w:r>
      <w:r w:rsidR="00E52249" w:rsidRPr="00E52249">
        <w:t xml:space="preserve"> </w:t>
      </w:r>
      <w:r w:rsidR="00E52249">
        <w:rPr>
          <w:rFonts w:ascii="Arial" w:hAnsi="Arial" w:cs="Arial"/>
        </w:rPr>
        <w:t>t</w:t>
      </w:r>
      <w:r w:rsidR="00E52249" w:rsidRPr="00E52249">
        <w:rPr>
          <w:rFonts w:ascii="Arial" w:hAnsi="Arial" w:cs="Arial"/>
        </w:rPr>
        <w:t>reatment arms</w:t>
      </w:r>
      <w:r w:rsidR="00E52249">
        <w:rPr>
          <w:rFonts w:ascii="Arial" w:hAnsi="Arial" w:cs="Arial"/>
        </w:rPr>
        <w:t xml:space="preserve"> are being contrasted) and the causal effect measure </w:t>
      </w:r>
      <w:r>
        <w:rPr>
          <w:rFonts w:ascii="Arial" w:hAnsi="Arial" w:cs="Arial"/>
        </w:rPr>
        <w:t>(</w:t>
      </w:r>
      <w:r w:rsidR="00E52249">
        <w:rPr>
          <w:rFonts w:ascii="Arial" w:hAnsi="Arial" w:cs="Arial"/>
        </w:rPr>
        <w:t xml:space="preserve">in what scale will the effect be defined) - </w:t>
      </w:r>
      <w:r>
        <w:rPr>
          <w:rFonts w:ascii="Arial" w:hAnsi="Arial" w:cs="Arial"/>
        </w:rPr>
        <w:t>target trial</w:t>
      </w:r>
      <w:r w:rsidR="006C7259">
        <w:rPr>
          <w:rFonts w:ascii="Arial" w:hAnsi="Arial" w:cs="Arial"/>
        </w:rPr>
        <w:t xml:space="preserve"> protocol component G </w:t>
      </w:r>
      <w:r>
        <w:rPr>
          <w:rFonts w:ascii="Arial" w:hAnsi="Arial" w:cs="Arial"/>
        </w:rPr>
        <w:t>in the table above.</w:t>
      </w:r>
      <w:r w:rsidR="00AC52C2">
        <w:rPr>
          <w:rFonts w:ascii="Arial" w:hAnsi="Arial" w:cs="Arial"/>
        </w:rPr>
        <w:t xml:space="preserve"> For </w:t>
      </w:r>
      <w:r w:rsidR="005531C8">
        <w:rPr>
          <w:rFonts w:ascii="Arial" w:hAnsi="Arial" w:cs="Arial"/>
        </w:rPr>
        <w:t xml:space="preserve">continuous outcomes, </w:t>
      </w:r>
      <w:r w:rsidR="00E52249">
        <w:rPr>
          <w:rFonts w:ascii="Arial" w:hAnsi="Arial" w:cs="Arial"/>
        </w:rPr>
        <w:t>the causal effect measure</w:t>
      </w:r>
      <w:r w:rsidR="005531C8">
        <w:rPr>
          <w:rFonts w:ascii="Arial" w:hAnsi="Arial" w:cs="Arial"/>
        </w:rPr>
        <w:t xml:space="preserve"> is generally a difference in mean</w:t>
      </w:r>
      <w:r w:rsidR="00D207FC">
        <w:rPr>
          <w:rFonts w:ascii="Arial" w:hAnsi="Arial" w:cs="Arial"/>
        </w:rPr>
        <w:t xml:space="preserve"> potential outcomes</w:t>
      </w:r>
      <w:r w:rsidR="005531C8">
        <w:rPr>
          <w:rFonts w:ascii="Arial" w:hAnsi="Arial" w:cs="Arial"/>
        </w:rPr>
        <w:t xml:space="preserve"> between levels of the exposure/treatment</w:t>
      </w:r>
      <w:r w:rsidR="00E12D2C">
        <w:rPr>
          <w:rFonts w:ascii="Arial" w:hAnsi="Arial" w:cs="Arial"/>
        </w:rPr>
        <w:t>/intervention</w:t>
      </w:r>
      <w:r w:rsidR="005D348D">
        <w:rPr>
          <w:rFonts w:ascii="Arial" w:hAnsi="Arial" w:cs="Arial"/>
        </w:rPr>
        <w:t xml:space="preserve"> variable</w:t>
      </w:r>
      <w:r w:rsidR="00E52249">
        <w:rPr>
          <w:rFonts w:ascii="Arial" w:hAnsi="Arial" w:cs="Arial"/>
        </w:rPr>
        <w:t xml:space="preserve"> or</w:t>
      </w:r>
      <w:r w:rsidR="003B7363">
        <w:rPr>
          <w:rFonts w:ascii="Arial" w:hAnsi="Arial" w:cs="Arial"/>
        </w:rPr>
        <w:t>,</w:t>
      </w:r>
      <w:r w:rsidR="00E52249">
        <w:rPr>
          <w:rFonts w:ascii="Arial" w:hAnsi="Arial" w:cs="Arial"/>
        </w:rPr>
        <w:t xml:space="preserve"> </w:t>
      </w:r>
      <w:r w:rsidR="003B7363">
        <w:rPr>
          <w:rFonts w:ascii="Arial" w:hAnsi="Arial" w:cs="Arial"/>
        </w:rPr>
        <w:t xml:space="preserve">for skewed variables, it could be </w:t>
      </w:r>
      <w:r w:rsidR="00E52249">
        <w:rPr>
          <w:rFonts w:ascii="Arial" w:hAnsi="Arial" w:cs="Arial"/>
        </w:rPr>
        <w:t>a difference in medians</w:t>
      </w:r>
      <w:r w:rsidR="003B7363">
        <w:rPr>
          <w:rFonts w:ascii="Arial" w:hAnsi="Arial" w:cs="Arial"/>
        </w:rPr>
        <w:t>. F</w:t>
      </w:r>
      <w:r w:rsidR="005D348D">
        <w:rPr>
          <w:rFonts w:ascii="Arial" w:hAnsi="Arial" w:cs="Arial"/>
        </w:rPr>
        <w:t xml:space="preserve">or binary outcomes, </w:t>
      </w:r>
      <w:r w:rsidR="00F20170">
        <w:rPr>
          <w:rFonts w:ascii="Arial" w:hAnsi="Arial" w:cs="Arial"/>
        </w:rPr>
        <w:t xml:space="preserve">it </w:t>
      </w:r>
      <w:r w:rsidR="00F37C75">
        <w:rPr>
          <w:rFonts w:ascii="Arial" w:hAnsi="Arial" w:cs="Arial"/>
        </w:rPr>
        <w:t xml:space="preserve">can be a risk difference, risk ratio or odds </w:t>
      </w:r>
      <w:r w:rsidR="00F62D40">
        <w:rPr>
          <w:rFonts w:ascii="Arial" w:hAnsi="Arial" w:cs="Arial"/>
        </w:rPr>
        <w:t>ratio.</w:t>
      </w:r>
    </w:p>
    <w:p w14:paraId="5B798D9A" w14:textId="77777777" w:rsidR="00AC0B98" w:rsidRDefault="00AC0B98" w:rsidP="00AC0B98">
      <w:pPr>
        <w:pStyle w:val="ListParagraph"/>
        <w:ind w:left="360"/>
        <w:rPr>
          <w:rFonts w:ascii="Arial" w:hAnsi="Arial" w:cs="Arial"/>
        </w:rPr>
      </w:pPr>
    </w:p>
    <w:p w14:paraId="16AC731A" w14:textId="77777777" w:rsidR="00F62D40" w:rsidRDefault="00F62D40" w:rsidP="00AC0B98">
      <w:pPr>
        <w:pStyle w:val="ListParagraph"/>
        <w:ind w:left="360"/>
        <w:rPr>
          <w:rFonts w:ascii="Arial" w:hAnsi="Arial" w:cs="Arial"/>
        </w:rPr>
      </w:pPr>
    </w:p>
    <w:p w14:paraId="5F12AD6D" w14:textId="40B8F3DA" w:rsidR="00486FB0" w:rsidRDefault="00EA49A3" w:rsidP="00D11212">
      <w:pPr>
        <w:pStyle w:val="ListParagraph"/>
        <w:numPr>
          <w:ilvl w:val="0"/>
          <w:numId w:val="9"/>
        </w:numPr>
        <w:rPr>
          <w:rFonts w:ascii="Arial" w:hAnsi="Arial" w:cs="Arial"/>
        </w:rPr>
      </w:pPr>
      <w:r w:rsidRPr="002F163F">
        <w:rPr>
          <w:rFonts w:ascii="Arial" w:hAnsi="Arial" w:cs="Arial"/>
        </w:rPr>
        <w:t>Outline the broad conceptual model for your observed data using a causal diagram (i.e.</w:t>
      </w:r>
      <w:r w:rsidR="00EC00FA">
        <w:rPr>
          <w:rFonts w:ascii="Arial" w:hAnsi="Arial" w:cs="Arial"/>
        </w:rPr>
        <w:t>,</w:t>
      </w:r>
      <w:r w:rsidRPr="002F163F">
        <w:rPr>
          <w:rFonts w:ascii="Arial" w:hAnsi="Arial" w:cs="Arial"/>
        </w:rPr>
        <w:t xml:space="preserve"> a directed acyclic graph, or DAG), indicating </w:t>
      </w:r>
      <w:r w:rsidR="003B7363">
        <w:rPr>
          <w:rFonts w:ascii="Arial" w:hAnsi="Arial" w:cs="Arial"/>
        </w:rPr>
        <w:t xml:space="preserve">expected relationships amongst the variables, including </w:t>
      </w:r>
      <w:r w:rsidRPr="002F163F">
        <w:rPr>
          <w:rFonts w:ascii="Arial" w:hAnsi="Arial" w:cs="Arial"/>
        </w:rPr>
        <w:t>exposure</w:t>
      </w:r>
      <w:r w:rsidR="003B7363">
        <w:rPr>
          <w:rFonts w:ascii="Arial" w:hAnsi="Arial" w:cs="Arial"/>
        </w:rPr>
        <w:t>,</w:t>
      </w:r>
      <w:r w:rsidRPr="002F163F">
        <w:rPr>
          <w:rFonts w:ascii="Arial" w:hAnsi="Arial" w:cs="Arial"/>
        </w:rPr>
        <w:t xml:space="preserve"> outcome</w:t>
      </w:r>
      <w:r w:rsidR="003B7363">
        <w:rPr>
          <w:rFonts w:ascii="Arial" w:hAnsi="Arial" w:cs="Arial"/>
        </w:rPr>
        <w:t>, confounders and indicators of selection into the study or analytic sample</w:t>
      </w:r>
      <w:r w:rsidRPr="002F163F">
        <w:rPr>
          <w:rFonts w:ascii="Arial" w:hAnsi="Arial" w:cs="Arial"/>
        </w:rPr>
        <w:t>.</w:t>
      </w:r>
      <w:r w:rsidR="00D8395A">
        <w:rPr>
          <w:rFonts w:ascii="Arial" w:hAnsi="Arial" w:cs="Arial"/>
        </w:rPr>
        <w:t xml:space="preserve"> </w:t>
      </w:r>
      <w:r w:rsidR="003B7363">
        <w:rPr>
          <w:rFonts w:ascii="Arial" w:hAnsi="Arial" w:cs="Arial"/>
        </w:rPr>
        <w:t xml:space="preserve">This should be informed by </w:t>
      </w:r>
      <w:r w:rsidR="003B7363" w:rsidRPr="002F163F">
        <w:rPr>
          <w:rFonts w:ascii="Arial" w:hAnsi="Arial" w:cs="Arial"/>
        </w:rPr>
        <w:t>prior evidence or knowledge</w:t>
      </w:r>
      <w:r w:rsidR="003B7363">
        <w:rPr>
          <w:rFonts w:ascii="Arial" w:hAnsi="Arial" w:cs="Arial"/>
        </w:rPr>
        <w:t xml:space="preserve"> and an understanding of the study’s sampling design and recruitment process. A</w:t>
      </w:r>
      <w:r w:rsidR="00F76CE6">
        <w:rPr>
          <w:rFonts w:ascii="Arial" w:hAnsi="Arial" w:cs="Arial"/>
        </w:rPr>
        <w:t xml:space="preserve"> DAG</w:t>
      </w:r>
      <w:r w:rsidR="003B7363">
        <w:rPr>
          <w:rFonts w:ascii="Arial" w:hAnsi="Arial" w:cs="Arial"/>
        </w:rPr>
        <w:t xml:space="preserve"> can help identify</w:t>
      </w:r>
      <w:r w:rsidR="006B56D2">
        <w:rPr>
          <w:rFonts w:ascii="Arial" w:hAnsi="Arial" w:cs="Arial"/>
        </w:rPr>
        <w:t xml:space="preserve"> </w:t>
      </w:r>
      <w:r w:rsidR="004738C5">
        <w:rPr>
          <w:rFonts w:ascii="Arial" w:hAnsi="Arial" w:cs="Arial"/>
        </w:rPr>
        <w:t xml:space="preserve">potential sources of bias </w:t>
      </w:r>
      <w:r w:rsidR="00A0263A">
        <w:rPr>
          <w:rFonts w:ascii="Arial" w:hAnsi="Arial" w:cs="Arial"/>
        </w:rPr>
        <w:t>in</w:t>
      </w:r>
      <w:r w:rsidR="00E77D68">
        <w:rPr>
          <w:rFonts w:ascii="Arial" w:hAnsi="Arial" w:cs="Arial"/>
        </w:rPr>
        <w:t xml:space="preserve"> particular</w:t>
      </w:r>
      <w:r w:rsidR="00A0263A">
        <w:rPr>
          <w:rFonts w:ascii="Arial" w:hAnsi="Arial" w:cs="Arial"/>
        </w:rPr>
        <w:t>:</w:t>
      </w:r>
    </w:p>
    <w:p w14:paraId="61068A77" w14:textId="443DFEFC" w:rsidR="00712A3C" w:rsidRDefault="00DC0317" w:rsidP="004551BC">
      <w:pPr>
        <w:pStyle w:val="ListParagraph"/>
        <w:numPr>
          <w:ilvl w:val="1"/>
          <w:numId w:val="9"/>
        </w:numPr>
        <w:ind w:left="654" w:hanging="294"/>
        <w:rPr>
          <w:rFonts w:ascii="Arial" w:hAnsi="Arial" w:cs="Arial"/>
        </w:rPr>
      </w:pPr>
      <w:r w:rsidRPr="00DC0317">
        <w:rPr>
          <w:rFonts w:ascii="Arial" w:hAnsi="Arial" w:cs="Arial"/>
          <w:u w:val="single"/>
        </w:rPr>
        <w:t>Selection bias:</w:t>
      </w:r>
      <w:r>
        <w:rPr>
          <w:rFonts w:ascii="Arial" w:hAnsi="Arial" w:cs="Arial"/>
        </w:rPr>
        <w:t xml:space="preserve"> </w:t>
      </w:r>
      <w:r w:rsidR="00F12C20">
        <w:rPr>
          <w:rFonts w:ascii="Arial" w:hAnsi="Arial" w:cs="Arial"/>
        </w:rPr>
        <w:t xml:space="preserve">arises </w:t>
      </w:r>
      <w:r w:rsidR="008A1275" w:rsidRPr="008A1275">
        <w:rPr>
          <w:rFonts w:ascii="Arial" w:hAnsi="Arial" w:cs="Arial"/>
        </w:rPr>
        <w:t xml:space="preserve">when the sample used for analysis is not representative of the target population due to, for example, individuals with certain characteristics being more likely to not participate or be lost from the study over time. </w:t>
      </w:r>
    </w:p>
    <w:p w14:paraId="6E27EBD1" w14:textId="11C09F17" w:rsidR="003B7363" w:rsidRDefault="00712A3C" w:rsidP="004551BC">
      <w:pPr>
        <w:pStyle w:val="ListParagraph"/>
        <w:numPr>
          <w:ilvl w:val="1"/>
          <w:numId w:val="9"/>
        </w:numPr>
        <w:ind w:left="654" w:hanging="294"/>
        <w:rPr>
          <w:rFonts w:ascii="Arial" w:hAnsi="Arial" w:cs="Arial"/>
        </w:rPr>
      </w:pPr>
      <w:r w:rsidRPr="00712A3C">
        <w:rPr>
          <w:rFonts w:ascii="Arial" w:hAnsi="Arial" w:cs="Arial"/>
          <w:u w:val="single"/>
        </w:rPr>
        <w:t>Confounding bias:</w:t>
      </w:r>
      <w:r w:rsidR="00F03346" w:rsidRPr="00617EDE">
        <w:rPr>
          <w:rFonts w:ascii="Arial" w:hAnsi="Arial" w:cs="Arial"/>
        </w:rPr>
        <w:t xml:space="preserve"> </w:t>
      </w:r>
      <w:r w:rsidR="00F03346" w:rsidRPr="004551BC">
        <w:rPr>
          <w:rFonts w:ascii="Arial" w:hAnsi="Arial" w:cs="Arial"/>
        </w:rPr>
        <w:t>arises from</w:t>
      </w:r>
      <w:r w:rsidR="009345DA" w:rsidRPr="004551BC">
        <w:rPr>
          <w:rFonts w:ascii="Arial" w:hAnsi="Arial" w:cs="Arial"/>
        </w:rPr>
        <w:t xml:space="preserve"> </w:t>
      </w:r>
      <w:r w:rsidR="00AD49F4" w:rsidRPr="004551BC">
        <w:rPr>
          <w:rFonts w:ascii="Arial" w:hAnsi="Arial" w:cs="Arial"/>
        </w:rPr>
        <w:t>differences between exposure groups in terms of pre-exposure characteristics that are also related to the outcome</w:t>
      </w:r>
      <w:r w:rsidR="00A022C9" w:rsidRPr="004551BC">
        <w:rPr>
          <w:rFonts w:ascii="Arial" w:hAnsi="Arial" w:cs="Arial"/>
        </w:rPr>
        <w:t xml:space="preserve">. </w:t>
      </w:r>
    </w:p>
    <w:p w14:paraId="6CE820ED" w14:textId="79413C43" w:rsidR="00EA49A3" w:rsidRPr="002F163F" w:rsidRDefault="00EA49A3" w:rsidP="004551BC">
      <w:pPr>
        <w:pStyle w:val="ListParagraph"/>
        <w:ind w:left="654"/>
        <w:rPr>
          <w:rFonts w:ascii="Arial" w:hAnsi="Arial" w:cs="Arial"/>
        </w:rPr>
      </w:pPr>
      <w:r w:rsidRPr="002F163F">
        <w:rPr>
          <w:rFonts w:ascii="Arial" w:hAnsi="Arial" w:cs="Arial"/>
        </w:rPr>
        <w:t xml:space="preserve"> </w:t>
      </w:r>
    </w:p>
    <w:p w14:paraId="3C26D4B9" w14:textId="77777777" w:rsidR="00EA49A3" w:rsidRDefault="00EA49A3" w:rsidP="00EA49A3">
      <w:pPr>
        <w:pStyle w:val="ListParagraph"/>
        <w:rPr>
          <w:rFonts w:ascii="Arial" w:hAnsi="Arial" w:cs="Arial"/>
        </w:rPr>
      </w:pPr>
    </w:p>
    <w:p w14:paraId="25E864CD" w14:textId="21E26617" w:rsidR="00A743E2" w:rsidRDefault="00421BD9" w:rsidP="00D11212">
      <w:pPr>
        <w:pStyle w:val="ListParagraph"/>
        <w:numPr>
          <w:ilvl w:val="0"/>
          <w:numId w:val="9"/>
        </w:numPr>
        <w:rPr>
          <w:rFonts w:ascii="Arial" w:hAnsi="Arial" w:cs="Arial"/>
        </w:rPr>
      </w:pPr>
      <w:r>
        <w:rPr>
          <w:rFonts w:ascii="Arial" w:hAnsi="Arial" w:cs="Arial"/>
        </w:rPr>
        <w:t>Complete</w:t>
      </w:r>
      <w:r w:rsidRPr="002F163F">
        <w:rPr>
          <w:rFonts w:ascii="Arial" w:hAnsi="Arial" w:cs="Arial"/>
        </w:rPr>
        <w:t xml:space="preserve"> the </w:t>
      </w:r>
      <w:r w:rsidR="00C70795">
        <w:rPr>
          <w:rFonts w:ascii="Arial" w:hAnsi="Arial" w:cs="Arial"/>
        </w:rPr>
        <w:t>“</w:t>
      </w:r>
      <w:r w:rsidR="004A6366">
        <w:rPr>
          <w:rFonts w:ascii="Arial" w:hAnsi="Arial" w:cs="Arial"/>
        </w:rPr>
        <w:t>E</w:t>
      </w:r>
      <w:r>
        <w:rPr>
          <w:rFonts w:ascii="Arial" w:hAnsi="Arial" w:cs="Arial"/>
        </w:rPr>
        <w:t>mulation</w:t>
      </w:r>
      <w:r w:rsidR="00C70795">
        <w:rPr>
          <w:rFonts w:ascii="Arial" w:hAnsi="Arial" w:cs="Arial"/>
        </w:rPr>
        <w:t>”</w:t>
      </w:r>
      <w:r w:rsidRPr="002F163F">
        <w:rPr>
          <w:rFonts w:ascii="Arial" w:hAnsi="Arial" w:cs="Arial"/>
        </w:rPr>
        <w:t xml:space="preserve"> </w:t>
      </w:r>
      <w:r>
        <w:rPr>
          <w:rFonts w:ascii="Arial" w:hAnsi="Arial" w:cs="Arial"/>
        </w:rPr>
        <w:t>column of the table above</w:t>
      </w:r>
      <w:r w:rsidR="00806BA6">
        <w:rPr>
          <w:rFonts w:ascii="Arial" w:hAnsi="Arial" w:cs="Arial"/>
        </w:rPr>
        <w:t xml:space="preserve">, detailing </w:t>
      </w:r>
      <w:r w:rsidR="00187736">
        <w:rPr>
          <w:rFonts w:ascii="Arial" w:hAnsi="Arial" w:cs="Arial"/>
        </w:rPr>
        <w:t xml:space="preserve">the strategy for emulating the target trial as closely as possible with the </w:t>
      </w:r>
      <w:r w:rsidR="0011705E">
        <w:rPr>
          <w:rFonts w:ascii="Arial" w:hAnsi="Arial" w:cs="Arial"/>
        </w:rPr>
        <w:t>available data</w:t>
      </w:r>
      <w:r>
        <w:rPr>
          <w:rFonts w:ascii="Arial" w:hAnsi="Arial" w:cs="Arial"/>
        </w:rPr>
        <w:t>.</w:t>
      </w:r>
      <w:r w:rsidR="00143770">
        <w:rPr>
          <w:rFonts w:ascii="Arial" w:hAnsi="Arial" w:cs="Arial"/>
        </w:rPr>
        <w:t xml:space="preserve"> </w:t>
      </w:r>
    </w:p>
    <w:p w14:paraId="3FD8B3F2" w14:textId="6DCA7790" w:rsidR="003A1003" w:rsidRDefault="005C729D" w:rsidP="00074426">
      <w:pPr>
        <w:pStyle w:val="ListParagraph"/>
        <w:numPr>
          <w:ilvl w:val="0"/>
          <w:numId w:val="7"/>
        </w:numPr>
        <w:ind w:left="709" w:hanging="283"/>
        <w:rPr>
          <w:rFonts w:ascii="Arial" w:hAnsi="Arial" w:cs="Arial"/>
        </w:rPr>
      </w:pPr>
      <w:r>
        <w:rPr>
          <w:rFonts w:ascii="Arial" w:hAnsi="Arial" w:cs="Arial"/>
          <w:u w:val="single"/>
        </w:rPr>
        <w:t>Analytic s</w:t>
      </w:r>
      <w:r w:rsidR="00074426" w:rsidRPr="00074426">
        <w:rPr>
          <w:rFonts w:ascii="Arial" w:hAnsi="Arial" w:cs="Arial"/>
          <w:u w:val="single"/>
        </w:rPr>
        <w:t>ample selection</w:t>
      </w:r>
      <w:r w:rsidR="003B7363">
        <w:rPr>
          <w:rFonts w:ascii="Arial" w:hAnsi="Arial" w:cs="Arial"/>
          <w:u w:val="single"/>
        </w:rPr>
        <w:t xml:space="preserve"> and approach to handl</w:t>
      </w:r>
      <w:r w:rsidR="00567EA2">
        <w:rPr>
          <w:rFonts w:ascii="Arial" w:hAnsi="Arial" w:cs="Arial"/>
          <w:u w:val="single"/>
        </w:rPr>
        <w:t>ing</w:t>
      </w:r>
      <w:r w:rsidR="003B7363">
        <w:rPr>
          <w:rFonts w:ascii="Arial" w:hAnsi="Arial" w:cs="Arial"/>
          <w:u w:val="single"/>
        </w:rPr>
        <w:t xml:space="preserve"> missing data</w:t>
      </w:r>
      <w:r w:rsidR="000D4A03">
        <w:rPr>
          <w:rFonts w:ascii="Arial" w:hAnsi="Arial" w:cs="Arial"/>
          <w:u w:val="single"/>
        </w:rPr>
        <w:t xml:space="preserve"> and other potential sources of selection bias</w:t>
      </w:r>
      <w:r w:rsidR="00074426">
        <w:rPr>
          <w:rFonts w:ascii="Arial" w:hAnsi="Arial" w:cs="Arial"/>
        </w:rPr>
        <w:t xml:space="preserve">: </w:t>
      </w:r>
      <w:r w:rsidR="00DB10D7">
        <w:rPr>
          <w:rFonts w:ascii="Arial" w:hAnsi="Arial" w:cs="Arial"/>
        </w:rPr>
        <w:t xml:space="preserve">Define </w:t>
      </w:r>
      <w:r w:rsidR="003A1003" w:rsidRPr="002F163F">
        <w:rPr>
          <w:rFonts w:ascii="Arial" w:hAnsi="Arial" w:cs="Arial"/>
        </w:rPr>
        <w:t xml:space="preserve">the </w:t>
      </w:r>
      <w:r>
        <w:rPr>
          <w:rFonts w:ascii="Arial" w:hAnsi="Arial" w:cs="Arial"/>
        </w:rPr>
        <w:t>analytic</w:t>
      </w:r>
      <w:r w:rsidRPr="002F163F">
        <w:rPr>
          <w:rFonts w:ascii="Arial" w:hAnsi="Arial" w:cs="Arial"/>
        </w:rPr>
        <w:t xml:space="preserve"> </w:t>
      </w:r>
      <w:r w:rsidR="003A1003" w:rsidRPr="002F163F">
        <w:rPr>
          <w:rFonts w:ascii="Arial" w:hAnsi="Arial" w:cs="Arial"/>
        </w:rPr>
        <w:t xml:space="preserve">sample </w:t>
      </w:r>
      <w:r w:rsidR="00C0766E">
        <w:rPr>
          <w:rFonts w:ascii="Arial" w:hAnsi="Arial" w:cs="Arial"/>
        </w:rPr>
        <w:t xml:space="preserve">and provide an indication of the sample size available (see </w:t>
      </w:r>
      <w:proofErr w:type="spellStart"/>
      <w:r w:rsidR="00C0766E">
        <w:rPr>
          <w:rFonts w:ascii="Arial" w:hAnsi="Arial" w:cs="Arial"/>
        </w:rPr>
        <w:t>Hern</w:t>
      </w:r>
      <w:r w:rsidR="00567EA2" w:rsidRPr="00E9573E">
        <w:rPr>
          <w:rFonts w:ascii="Arial" w:hAnsi="Arial" w:cs="Arial"/>
        </w:rPr>
        <w:t>á</w:t>
      </w:r>
      <w:r w:rsidR="00C0766E">
        <w:rPr>
          <w:rFonts w:ascii="Arial" w:hAnsi="Arial" w:cs="Arial"/>
        </w:rPr>
        <w:t>n</w:t>
      </w:r>
      <w:proofErr w:type="spellEnd"/>
      <w:r w:rsidR="00C0766E">
        <w:rPr>
          <w:rFonts w:ascii="Arial" w:hAnsi="Arial" w:cs="Arial"/>
        </w:rPr>
        <w:t xml:space="preserve"> </w:t>
      </w:r>
      <w:hyperlink r:id="rId15" w:history="1">
        <w:r w:rsidR="00C0766E" w:rsidRPr="00EB42B2">
          <w:rPr>
            <w:rStyle w:val="Hyperlink"/>
            <w:rFonts w:ascii="Arial" w:hAnsi="Arial" w:cs="Arial"/>
          </w:rPr>
          <w:t>here</w:t>
        </w:r>
      </w:hyperlink>
      <w:r w:rsidR="00C0766E">
        <w:rPr>
          <w:rFonts w:ascii="Arial" w:hAnsi="Arial" w:cs="Arial"/>
        </w:rPr>
        <w:t xml:space="preserve"> </w:t>
      </w:r>
      <w:r w:rsidR="00A81090">
        <w:rPr>
          <w:rFonts w:ascii="Arial" w:hAnsi="Arial" w:cs="Arial"/>
        </w:rPr>
        <w:t xml:space="preserve">for </w:t>
      </w:r>
      <w:r w:rsidR="00EB42B2">
        <w:rPr>
          <w:rFonts w:ascii="Arial" w:hAnsi="Arial" w:cs="Arial"/>
        </w:rPr>
        <w:t xml:space="preserve">a discussion on </w:t>
      </w:r>
      <w:r w:rsidR="002645F4">
        <w:rPr>
          <w:rFonts w:ascii="Arial" w:hAnsi="Arial" w:cs="Arial"/>
        </w:rPr>
        <w:t>power calculations for observational studies</w:t>
      </w:r>
      <w:r w:rsidR="00C0766E">
        <w:rPr>
          <w:rFonts w:ascii="Arial" w:hAnsi="Arial" w:cs="Arial"/>
        </w:rPr>
        <w:t>). D</w:t>
      </w:r>
      <w:r w:rsidR="009B2017">
        <w:rPr>
          <w:rFonts w:ascii="Arial" w:hAnsi="Arial" w:cs="Arial"/>
        </w:rPr>
        <w:t xml:space="preserve">escribe how missing data </w:t>
      </w:r>
      <w:r w:rsidR="00C35A1A">
        <w:rPr>
          <w:rFonts w:ascii="Arial" w:hAnsi="Arial" w:cs="Arial"/>
        </w:rPr>
        <w:t>(</w:t>
      </w:r>
      <w:r w:rsidR="009B2017">
        <w:rPr>
          <w:rFonts w:ascii="Arial" w:hAnsi="Arial" w:cs="Arial"/>
        </w:rPr>
        <w:t xml:space="preserve">due to </w:t>
      </w:r>
      <w:r w:rsidR="003B7363">
        <w:rPr>
          <w:rFonts w:ascii="Arial" w:hAnsi="Arial" w:cs="Arial"/>
        </w:rPr>
        <w:t>e.g.</w:t>
      </w:r>
      <w:r w:rsidR="002000D8">
        <w:rPr>
          <w:rFonts w:ascii="Arial" w:hAnsi="Arial" w:cs="Arial"/>
        </w:rPr>
        <w:t>,</w:t>
      </w:r>
      <w:r w:rsidR="003B7363">
        <w:rPr>
          <w:rFonts w:ascii="Arial" w:hAnsi="Arial" w:cs="Arial"/>
        </w:rPr>
        <w:t xml:space="preserve"> </w:t>
      </w:r>
      <w:r w:rsidR="00E357D4">
        <w:rPr>
          <w:rFonts w:ascii="Arial" w:hAnsi="Arial" w:cs="Arial"/>
        </w:rPr>
        <w:t>item non-response and/or loss to follow-up</w:t>
      </w:r>
      <w:r w:rsidR="00C35A1A">
        <w:rPr>
          <w:rFonts w:ascii="Arial" w:hAnsi="Arial" w:cs="Arial"/>
        </w:rPr>
        <w:t>)</w:t>
      </w:r>
      <w:r w:rsidR="00E357D4">
        <w:rPr>
          <w:rFonts w:ascii="Arial" w:hAnsi="Arial" w:cs="Arial"/>
        </w:rPr>
        <w:t xml:space="preserve"> </w:t>
      </w:r>
      <w:r w:rsidR="00C25513">
        <w:rPr>
          <w:rFonts w:ascii="Arial" w:hAnsi="Arial" w:cs="Arial"/>
        </w:rPr>
        <w:t xml:space="preserve">and other potential sources of selection bias </w:t>
      </w:r>
      <w:r w:rsidR="00E357D4">
        <w:rPr>
          <w:rFonts w:ascii="Arial" w:hAnsi="Arial" w:cs="Arial"/>
        </w:rPr>
        <w:t>will be handled</w:t>
      </w:r>
      <w:r w:rsidR="00980106">
        <w:rPr>
          <w:rFonts w:ascii="Arial" w:hAnsi="Arial" w:cs="Arial"/>
        </w:rPr>
        <w:t xml:space="preserve">, e.g., </w:t>
      </w:r>
      <w:r w:rsidR="00EA26F4">
        <w:rPr>
          <w:rFonts w:ascii="Arial" w:hAnsi="Arial" w:cs="Arial"/>
        </w:rPr>
        <w:t xml:space="preserve">via </w:t>
      </w:r>
      <w:r w:rsidR="00980106">
        <w:rPr>
          <w:rFonts w:ascii="Arial" w:hAnsi="Arial" w:cs="Arial"/>
        </w:rPr>
        <w:t>multiple imputation</w:t>
      </w:r>
      <w:r w:rsidR="00AB4B5C">
        <w:rPr>
          <w:rFonts w:ascii="Arial" w:hAnsi="Arial" w:cs="Arial"/>
        </w:rPr>
        <w:t xml:space="preserve"> or</w:t>
      </w:r>
      <w:r w:rsidR="00980106">
        <w:rPr>
          <w:rFonts w:ascii="Arial" w:hAnsi="Arial" w:cs="Arial"/>
        </w:rPr>
        <w:t xml:space="preserve"> inverse probability weighting</w:t>
      </w:r>
      <w:r w:rsidR="00513E4E">
        <w:rPr>
          <w:rFonts w:ascii="Arial" w:hAnsi="Arial" w:cs="Arial"/>
        </w:rPr>
        <w:t xml:space="preserve"> (IPW)</w:t>
      </w:r>
      <w:r w:rsidR="00AB4B5C">
        <w:rPr>
          <w:rFonts w:ascii="Arial" w:hAnsi="Arial" w:cs="Arial"/>
        </w:rPr>
        <w:t>,</w:t>
      </w:r>
      <w:r w:rsidR="003B7363">
        <w:rPr>
          <w:rFonts w:ascii="Arial" w:hAnsi="Arial" w:cs="Arial"/>
        </w:rPr>
        <w:t xml:space="preserve"> considering the predictors of </w:t>
      </w:r>
      <w:r w:rsidR="00E77D68">
        <w:rPr>
          <w:rFonts w:ascii="Arial" w:hAnsi="Arial" w:cs="Arial"/>
        </w:rPr>
        <w:t xml:space="preserve">selection into the sample, </w:t>
      </w:r>
      <w:r w:rsidR="003B7363">
        <w:rPr>
          <w:rFonts w:ascii="Arial" w:hAnsi="Arial" w:cs="Arial"/>
        </w:rPr>
        <w:t>missingness and</w:t>
      </w:r>
      <w:r w:rsidR="00AB4B5C">
        <w:rPr>
          <w:rFonts w:ascii="Arial" w:hAnsi="Arial" w:cs="Arial"/>
        </w:rPr>
        <w:t>/or</w:t>
      </w:r>
      <w:r w:rsidR="003B7363">
        <w:rPr>
          <w:rFonts w:ascii="Arial" w:hAnsi="Arial" w:cs="Arial"/>
        </w:rPr>
        <w:t xml:space="preserve"> </w:t>
      </w:r>
      <w:r w:rsidR="00AB4B5C">
        <w:rPr>
          <w:rFonts w:ascii="Arial" w:hAnsi="Arial" w:cs="Arial"/>
        </w:rPr>
        <w:t>incomplete</w:t>
      </w:r>
      <w:r w:rsidR="003B7363">
        <w:rPr>
          <w:rFonts w:ascii="Arial" w:hAnsi="Arial" w:cs="Arial"/>
        </w:rPr>
        <w:t xml:space="preserve"> </w:t>
      </w:r>
      <w:r w:rsidR="00AB4B5C">
        <w:rPr>
          <w:rFonts w:ascii="Arial" w:hAnsi="Arial" w:cs="Arial"/>
        </w:rPr>
        <w:t>variables</w:t>
      </w:r>
      <w:r w:rsidR="003B7363">
        <w:rPr>
          <w:rFonts w:ascii="Arial" w:hAnsi="Arial" w:cs="Arial"/>
        </w:rPr>
        <w:t xml:space="preserve"> as identified in the DAG</w:t>
      </w:r>
      <w:r w:rsidR="00AB4B5C">
        <w:rPr>
          <w:rFonts w:ascii="Arial" w:hAnsi="Arial" w:cs="Arial"/>
        </w:rPr>
        <w:t>.</w:t>
      </w:r>
    </w:p>
    <w:p w14:paraId="491C8198" w14:textId="33019D1C" w:rsidR="00074426" w:rsidRDefault="00074426" w:rsidP="00074426">
      <w:pPr>
        <w:pStyle w:val="ListParagraph"/>
        <w:numPr>
          <w:ilvl w:val="0"/>
          <w:numId w:val="7"/>
        </w:numPr>
        <w:ind w:left="709" w:hanging="283"/>
        <w:rPr>
          <w:rFonts w:ascii="Arial" w:hAnsi="Arial" w:cs="Arial"/>
        </w:rPr>
      </w:pPr>
      <w:r w:rsidRPr="00C70795">
        <w:rPr>
          <w:rFonts w:ascii="Arial" w:hAnsi="Arial" w:cs="Arial"/>
          <w:u w:val="single"/>
        </w:rPr>
        <w:t>Treatment/Exposure measure</w:t>
      </w:r>
      <w:r w:rsidRPr="00074426">
        <w:rPr>
          <w:rFonts w:ascii="Arial" w:hAnsi="Arial" w:cs="Arial"/>
        </w:rPr>
        <w:t xml:space="preserve">: </w:t>
      </w:r>
      <w:r w:rsidR="00A86BCA">
        <w:rPr>
          <w:rFonts w:ascii="Arial" w:hAnsi="Arial" w:cs="Arial"/>
        </w:rPr>
        <w:t xml:space="preserve">Describe how the </w:t>
      </w:r>
      <w:r w:rsidR="00A07C36">
        <w:rPr>
          <w:rFonts w:ascii="Arial" w:hAnsi="Arial" w:cs="Arial"/>
        </w:rPr>
        <w:t>exposure/treatment</w:t>
      </w:r>
      <w:r w:rsidR="00E12D2C">
        <w:rPr>
          <w:rFonts w:ascii="Arial" w:hAnsi="Arial" w:cs="Arial"/>
        </w:rPr>
        <w:t>/intervention</w:t>
      </w:r>
      <w:r w:rsidR="00A07C36">
        <w:rPr>
          <w:rFonts w:ascii="Arial" w:hAnsi="Arial" w:cs="Arial"/>
        </w:rPr>
        <w:t xml:space="preserve"> </w:t>
      </w:r>
      <w:r w:rsidR="00F57AC4">
        <w:rPr>
          <w:rFonts w:ascii="Arial" w:hAnsi="Arial" w:cs="Arial"/>
        </w:rPr>
        <w:t>is</w:t>
      </w:r>
      <w:r w:rsidR="00A07C36">
        <w:rPr>
          <w:rFonts w:ascii="Arial" w:hAnsi="Arial" w:cs="Arial"/>
        </w:rPr>
        <w:t xml:space="preserve"> </w:t>
      </w:r>
      <w:r w:rsidR="004203DD">
        <w:rPr>
          <w:rFonts w:ascii="Arial" w:hAnsi="Arial" w:cs="Arial"/>
        </w:rPr>
        <w:t>measured in the sample</w:t>
      </w:r>
      <w:r w:rsidR="00EF43D8">
        <w:rPr>
          <w:rFonts w:ascii="Arial" w:hAnsi="Arial" w:cs="Arial"/>
        </w:rPr>
        <w:t xml:space="preserve">, including </w:t>
      </w:r>
      <w:r w:rsidR="001F684E">
        <w:rPr>
          <w:rFonts w:ascii="Arial" w:hAnsi="Arial" w:cs="Arial"/>
        </w:rPr>
        <w:t>the measurement tool</w:t>
      </w:r>
      <w:r w:rsidR="00034B9F">
        <w:rPr>
          <w:rFonts w:ascii="Arial" w:hAnsi="Arial" w:cs="Arial"/>
        </w:rPr>
        <w:t xml:space="preserve"> used</w:t>
      </w:r>
      <w:r w:rsidR="001F684E">
        <w:rPr>
          <w:rFonts w:ascii="Arial" w:hAnsi="Arial" w:cs="Arial"/>
        </w:rPr>
        <w:t>, whether it is derived from multiple variables, at what age/wave,</w:t>
      </w:r>
      <w:r w:rsidR="000A5EC4">
        <w:rPr>
          <w:rFonts w:ascii="Arial" w:hAnsi="Arial" w:cs="Arial"/>
        </w:rPr>
        <w:t xml:space="preserve"> and</w:t>
      </w:r>
      <w:r w:rsidR="001F684E">
        <w:rPr>
          <w:rFonts w:ascii="Arial" w:hAnsi="Arial" w:cs="Arial"/>
        </w:rPr>
        <w:t xml:space="preserve"> </w:t>
      </w:r>
      <w:r w:rsidR="00034B9F">
        <w:rPr>
          <w:rFonts w:ascii="Arial" w:hAnsi="Arial" w:cs="Arial"/>
        </w:rPr>
        <w:t>cut-off scores for categorisation</w:t>
      </w:r>
      <w:r w:rsidR="00ED73F2">
        <w:rPr>
          <w:rFonts w:ascii="Arial" w:hAnsi="Arial" w:cs="Arial"/>
        </w:rPr>
        <w:t xml:space="preserve"> if applicable</w:t>
      </w:r>
      <w:r w:rsidR="00034B9F">
        <w:rPr>
          <w:rFonts w:ascii="Arial" w:hAnsi="Arial" w:cs="Arial"/>
        </w:rPr>
        <w:t>.</w:t>
      </w:r>
      <w:r w:rsidR="00F97CB7">
        <w:rPr>
          <w:rFonts w:ascii="Arial" w:hAnsi="Arial" w:cs="Arial"/>
        </w:rPr>
        <w:t xml:space="preserve"> </w:t>
      </w:r>
    </w:p>
    <w:p w14:paraId="78D52539" w14:textId="6F1EB21E" w:rsidR="00421BD9" w:rsidRPr="00F932A5" w:rsidRDefault="006466FA" w:rsidP="000C1129">
      <w:pPr>
        <w:pStyle w:val="ListParagraph"/>
        <w:numPr>
          <w:ilvl w:val="0"/>
          <w:numId w:val="7"/>
        </w:numPr>
        <w:ind w:left="709" w:hanging="283"/>
        <w:rPr>
          <w:rFonts w:ascii="Arial" w:hAnsi="Arial" w:cs="Arial"/>
          <w:iCs/>
          <w:u w:val="single"/>
        </w:rPr>
      </w:pPr>
      <w:r w:rsidRPr="00981DA5">
        <w:rPr>
          <w:rFonts w:ascii="Arial" w:hAnsi="Arial" w:cs="Arial"/>
          <w:u w:val="single"/>
        </w:rPr>
        <w:t xml:space="preserve">Selection of confounders and approach to </w:t>
      </w:r>
      <w:r w:rsidR="003B7363">
        <w:rPr>
          <w:rFonts w:ascii="Arial" w:hAnsi="Arial" w:cs="Arial"/>
          <w:u w:val="single"/>
        </w:rPr>
        <w:t xml:space="preserve">confounding </w:t>
      </w:r>
      <w:r w:rsidRPr="00981DA5">
        <w:rPr>
          <w:rFonts w:ascii="Arial" w:hAnsi="Arial" w:cs="Arial"/>
          <w:u w:val="single"/>
        </w:rPr>
        <w:t>adjustment:</w:t>
      </w:r>
      <w:r w:rsidR="00D0106C" w:rsidRPr="00C70795">
        <w:rPr>
          <w:rFonts w:ascii="Arial" w:hAnsi="Arial" w:cs="Arial"/>
        </w:rPr>
        <w:t xml:space="preserve"> </w:t>
      </w:r>
      <w:r w:rsidR="00C93D3B" w:rsidRPr="00C70795">
        <w:rPr>
          <w:rFonts w:ascii="Arial" w:hAnsi="Arial" w:cs="Arial"/>
        </w:rPr>
        <w:t xml:space="preserve">Include a sufficiently rich </w:t>
      </w:r>
      <w:r w:rsidR="00FC4326" w:rsidRPr="00C70795">
        <w:rPr>
          <w:rFonts w:ascii="Arial" w:hAnsi="Arial" w:cs="Arial"/>
        </w:rPr>
        <w:t xml:space="preserve">confounder set </w:t>
      </w:r>
      <w:r w:rsidR="004238EC" w:rsidRPr="00C70795">
        <w:rPr>
          <w:rFonts w:ascii="Arial" w:hAnsi="Arial" w:cs="Arial"/>
        </w:rPr>
        <w:t>to</w:t>
      </w:r>
      <w:r w:rsidR="00FC4326" w:rsidRPr="00C70795">
        <w:rPr>
          <w:rFonts w:ascii="Arial" w:hAnsi="Arial" w:cs="Arial"/>
        </w:rPr>
        <w:t xml:space="preserve"> minimise sources of confounding bias identified in the DAG.</w:t>
      </w:r>
      <w:r w:rsidR="0079068E" w:rsidRPr="00C70795">
        <w:rPr>
          <w:rFonts w:ascii="Arial" w:hAnsi="Arial" w:cs="Arial"/>
        </w:rPr>
        <w:t xml:space="preserve"> Describe </w:t>
      </w:r>
      <w:r w:rsidR="00AC173D" w:rsidRPr="00C70795">
        <w:rPr>
          <w:rFonts w:ascii="Arial" w:hAnsi="Arial" w:cs="Arial"/>
        </w:rPr>
        <w:t xml:space="preserve">how confounders </w:t>
      </w:r>
      <w:r w:rsidR="00F57AC4">
        <w:rPr>
          <w:rFonts w:ascii="Arial" w:hAnsi="Arial" w:cs="Arial"/>
        </w:rPr>
        <w:t>are</w:t>
      </w:r>
      <w:r w:rsidR="00AC173D" w:rsidRPr="00C70795">
        <w:rPr>
          <w:rFonts w:ascii="Arial" w:hAnsi="Arial" w:cs="Arial"/>
        </w:rPr>
        <w:t xml:space="preserve"> </w:t>
      </w:r>
      <w:r w:rsidR="00CE4805">
        <w:rPr>
          <w:rFonts w:ascii="Arial" w:hAnsi="Arial" w:cs="Arial"/>
        </w:rPr>
        <w:t>measured</w:t>
      </w:r>
      <w:r w:rsidR="004238EC" w:rsidRPr="00C70795">
        <w:rPr>
          <w:rFonts w:ascii="Arial" w:hAnsi="Arial" w:cs="Arial"/>
        </w:rPr>
        <w:t xml:space="preserve"> (as for treatment/exposure measure).</w:t>
      </w:r>
      <w:r w:rsidR="00AC173D" w:rsidRPr="00C70795">
        <w:rPr>
          <w:rFonts w:ascii="Arial" w:hAnsi="Arial" w:cs="Arial"/>
        </w:rPr>
        <w:t xml:space="preserve"> </w:t>
      </w:r>
      <w:r w:rsidR="00421BD9" w:rsidRPr="00F932A5">
        <w:rPr>
          <w:rFonts w:ascii="Arial" w:hAnsi="Arial" w:cs="Arial"/>
          <w:iCs/>
        </w:rPr>
        <w:t xml:space="preserve">Variables affected by the exposure </w:t>
      </w:r>
      <w:r w:rsidR="0072034E">
        <w:rPr>
          <w:rFonts w:ascii="Arial" w:hAnsi="Arial" w:cs="Arial"/>
          <w:iCs/>
        </w:rPr>
        <w:t xml:space="preserve">(i.e., on the path from the exposure to outcome) </w:t>
      </w:r>
      <w:r w:rsidR="00421BD9" w:rsidRPr="00F932A5">
        <w:rPr>
          <w:rFonts w:ascii="Arial" w:hAnsi="Arial" w:cs="Arial"/>
          <w:iCs/>
        </w:rPr>
        <w:t xml:space="preserve">must not be included in the adjustment set. </w:t>
      </w:r>
      <w:r w:rsidR="00587FCF">
        <w:rPr>
          <w:rFonts w:ascii="Arial" w:hAnsi="Arial" w:cs="Arial"/>
          <w:iCs/>
        </w:rPr>
        <w:t xml:space="preserve">Approaches to </w:t>
      </w:r>
      <w:r w:rsidR="00AB4B5C">
        <w:rPr>
          <w:rFonts w:ascii="Arial" w:hAnsi="Arial" w:cs="Arial"/>
          <w:iCs/>
        </w:rPr>
        <w:t xml:space="preserve">confounding </w:t>
      </w:r>
      <w:r w:rsidR="00587FCF">
        <w:rPr>
          <w:rFonts w:ascii="Arial" w:hAnsi="Arial" w:cs="Arial"/>
          <w:iCs/>
        </w:rPr>
        <w:t>adjustment include conditioning</w:t>
      </w:r>
      <w:r w:rsidR="00BD7BFF">
        <w:rPr>
          <w:rFonts w:ascii="Arial" w:hAnsi="Arial" w:cs="Arial"/>
          <w:iCs/>
        </w:rPr>
        <w:t>-based</w:t>
      </w:r>
      <w:r w:rsidR="00587FCF">
        <w:rPr>
          <w:rFonts w:ascii="Arial" w:hAnsi="Arial" w:cs="Arial"/>
          <w:iCs/>
        </w:rPr>
        <w:t xml:space="preserve"> methods such as multivariable</w:t>
      </w:r>
      <w:r w:rsidR="00AB4B5C">
        <w:rPr>
          <w:rFonts w:ascii="Arial" w:hAnsi="Arial" w:cs="Arial"/>
          <w:iCs/>
        </w:rPr>
        <w:t xml:space="preserve"> outcome</w:t>
      </w:r>
      <w:r w:rsidR="00587FCF">
        <w:rPr>
          <w:rFonts w:ascii="Arial" w:hAnsi="Arial" w:cs="Arial"/>
          <w:iCs/>
        </w:rPr>
        <w:t xml:space="preserve"> regression</w:t>
      </w:r>
      <w:r w:rsidR="00392F07">
        <w:rPr>
          <w:rFonts w:ascii="Arial" w:hAnsi="Arial" w:cs="Arial"/>
          <w:iCs/>
        </w:rPr>
        <w:t>,</w:t>
      </w:r>
      <w:r w:rsidR="00587FCF">
        <w:rPr>
          <w:rFonts w:ascii="Arial" w:hAnsi="Arial" w:cs="Arial"/>
          <w:iCs/>
        </w:rPr>
        <w:t xml:space="preserve"> and standardisation</w:t>
      </w:r>
      <w:r w:rsidR="00D945C4">
        <w:rPr>
          <w:rFonts w:ascii="Arial" w:hAnsi="Arial" w:cs="Arial"/>
          <w:iCs/>
        </w:rPr>
        <w:t>-based</w:t>
      </w:r>
      <w:r w:rsidR="00587FCF">
        <w:rPr>
          <w:rFonts w:ascii="Arial" w:hAnsi="Arial" w:cs="Arial"/>
          <w:iCs/>
        </w:rPr>
        <w:t xml:space="preserve"> methods such as g-computation</w:t>
      </w:r>
      <w:r w:rsidR="00746D7E">
        <w:rPr>
          <w:rFonts w:ascii="Arial" w:hAnsi="Arial" w:cs="Arial"/>
          <w:iCs/>
        </w:rPr>
        <w:t xml:space="preserve"> and</w:t>
      </w:r>
      <w:r w:rsidR="00D945C4">
        <w:rPr>
          <w:rFonts w:ascii="Arial" w:hAnsi="Arial" w:cs="Arial"/>
          <w:iCs/>
        </w:rPr>
        <w:t xml:space="preserve"> </w:t>
      </w:r>
      <w:r w:rsidR="000C7DE5">
        <w:rPr>
          <w:rFonts w:ascii="Arial" w:hAnsi="Arial" w:cs="Arial"/>
          <w:iCs/>
        </w:rPr>
        <w:t xml:space="preserve">IPW </w:t>
      </w:r>
      <w:r w:rsidR="00513E4E">
        <w:rPr>
          <w:rFonts w:ascii="Arial" w:hAnsi="Arial" w:cs="Arial"/>
          <w:iCs/>
        </w:rPr>
        <w:t>using</w:t>
      </w:r>
      <w:r w:rsidR="000C7DE5">
        <w:rPr>
          <w:rFonts w:ascii="Arial" w:hAnsi="Arial" w:cs="Arial"/>
          <w:iCs/>
        </w:rPr>
        <w:t xml:space="preserve"> propensity scores</w:t>
      </w:r>
      <w:r w:rsidR="00513E4E">
        <w:rPr>
          <w:rFonts w:ascii="Arial" w:hAnsi="Arial" w:cs="Arial"/>
          <w:iCs/>
        </w:rPr>
        <w:t>.</w:t>
      </w:r>
      <w:r w:rsidR="00587FCF">
        <w:rPr>
          <w:rFonts w:ascii="Arial" w:hAnsi="Arial" w:cs="Arial"/>
          <w:iCs/>
        </w:rPr>
        <w:t xml:space="preserve"> </w:t>
      </w:r>
    </w:p>
    <w:p w14:paraId="174507B1" w14:textId="2338E2DA" w:rsidR="007B7BBC" w:rsidRPr="008931E4" w:rsidRDefault="007B7BBC" w:rsidP="006466FA">
      <w:pPr>
        <w:pStyle w:val="ListParagraph"/>
        <w:numPr>
          <w:ilvl w:val="0"/>
          <w:numId w:val="7"/>
        </w:numPr>
        <w:ind w:left="709" w:hanging="283"/>
        <w:rPr>
          <w:rFonts w:ascii="Arial" w:hAnsi="Arial" w:cs="Arial"/>
          <w:i/>
        </w:rPr>
      </w:pPr>
      <w:r w:rsidRPr="007B7BBC">
        <w:rPr>
          <w:rFonts w:ascii="Arial" w:hAnsi="Arial" w:cs="Arial"/>
          <w:iCs/>
          <w:u w:val="single"/>
        </w:rPr>
        <w:t>Timing of measures:</w:t>
      </w:r>
      <w:r w:rsidR="00AC7D91" w:rsidRPr="008931E4">
        <w:rPr>
          <w:rFonts w:ascii="Arial" w:hAnsi="Arial" w:cs="Arial"/>
          <w:iCs/>
        </w:rPr>
        <w:t xml:space="preserve"> </w:t>
      </w:r>
      <w:r w:rsidR="000B1C1C" w:rsidRPr="008931E4">
        <w:rPr>
          <w:rFonts w:ascii="Arial" w:hAnsi="Arial" w:cs="Arial"/>
          <w:iCs/>
        </w:rPr>
        <w:t>Define a</w:t>
      </w:r>
      <w:r w:rsidR="00AC7D91" w:rsidRPr="008931E4">
        <w:rPr>
          <w:rFonts w:ascii="Arial" w:hAnsi="Arial" w:cs="Arial"/>
          <w:iCs/>
        </w:rPr>
        <w:t xml:space="preserve">t what </w:t>
      </w:r>
      <w:r w:rsidR="00AB4B5C">
        <w:rPr>
          <w:rFonts w:ascii="Arial" w:hAnsi="Arial" w:cs="Arial"/>
          <w:iCs/>
        </w:rPr>
        <w:t>time/</w:t>
      </w:r>
      <w:r w:rsidR="00AC7D91" w:rsidRPr="008931E4">
        <w:rPr>
          <w:rFonts w:ascii="Arial" w:hAnsi="Arial" w:cs="Arial"/>
          <w:iCs/>
        </w:rPr>
        <w:t xml:space="preserve">age/wave </w:t>
      </w:r>
      <w:r w:rsidR="000B1C1C" w:rsidRPr="008931E4">
        <w:rPr>
          <w:rFonts w:ascii="Arial" w:hAnsi="Arial" w:cs="Arial"/>
          <w:iCs/>
        </w:rPr>
        <w:t>follow-up time start</w:t>
      </w:r>
      <w:r w:rsidR="00F57AC4">
        <w:rPr>
          <w:rFonts w:ascii="Arial" w:hAnsi="Arial" w:cs="Arial"/>
          <w:iCs/>
        </w:rPr>
        <w:t>s</w:t>
      </w:r>
      <w:r w:rsidR="000B1C1C" w:rsidRPr="008931E4">
        <w:rPr>
          <w:rFonts w:ascii="Arial" w:hAnsi="Arial" w:cs="Arial"/>
          <w:iCs/>
        </w:rPr>
        <w:t xml:space="preserve"> and stop</w:t>
      </w:r>
      <w:r w:rsidR="00F57AC4">
        <w:rPr>
          <w:rFonts w:ascii="Arial" w:hAnsi="Arial" w:cs="Arial"/>
          <w:iCs/>
        </w:rPr>
        <w:t>s</w:t>
      </w:r>
      <w:r w:rsidR="000B1C1C" w:rsidRPr="008931E4">
        <w:rPr>
          <w:rFonts w:ascii="Arial" w:hAnsi="Arial" w:cs="Arial"/>
          <w:iCs/>
        </w:rPr>
        <w:t xml:space="preserve"> for</w:t>
      </w:r>
      <w:r w:rsidR="00746D7E" w:rsidRPr="008931E4">
        <w:rPr>
          <w:rFonts w:ascii="Arial" w:hAnsi="Arial" w:cs="Arial"/>
          <w:iCs/>
        </w:rPr>
        <w:t xml:space="preserve"> all participants</w:t>
      </w:r>
      <w:r w:rsidR="00F44B35">
        <w:rPr>
          <w:rFonts w:ascii="Arial" w:hAnsi="Arial" w:cs="Arial"/>
          <w:iCs/>
        </w:rPr>
        <w:t>, considering the timing of measurements and potential</w:t>
      </w:r>
      <w:r w:rsidR="00746D7E" w:rsidRPr="008931E4">
        <w:rPr>
          <w:rFonts w:ascii="Arial" w:hAnsi="Arial" w:cs="Arial"/>
          <w:iCs/>
        </w:rPr>
        <w:t xml:space="preserve"> </w:t>
      </w:r>
      <w:r w:rsidR="000236C2" w:rsidRPr="008931E4">
        <w:rPr>
          <w:rFonts w:ascii="Arial" w:hAnsi="Arial" w:cs="Arial"/>
          <w:iCs/>
        </w:rPr>
        <w:t>variability in th</w:t>
      </w:r>
      <w:r w:rsidR="00F44B35">
        <w:rPr>
          <w:rFonts w:ascii="Arial" w:hAnsi="Arial" w:cs="Arial"/>
          <w:iCs/>
        </w:rPr>
        <w:t>is</w:t>
      </w:r>
      <w:r w:rsidR="000236C2" w:rsidRPr="008931E4">
        <w:rPr>
          <w:rFonts w:ascii="Arial" w:hAnsi="Arial" w:cs="Arial"/>
          <w:iCs/>
        </w:rPr>
        <w:t xml:space="preserve"> across participants.</w:t>
      </w:r>
      <w:r w:rsidR="000B1C1C" w:rsidRPr="008931E4">
        <w:rPr>
          <w:rFonts w:ascii="Arial" w:hAnsi="Arial" w:cs="Arial"/>
          <w:iCs/>
        </w:rPr>
        <w:t xml:space="preserve"> </w:t>
      </w:r>
    </w:p>
    <w:p w14:paraId="4CE85B87" w14:textId="64B52A11" w:rsidR="007A76D8" w:rsidRPr="00195786" w:rsidRDefault="007B7BBC" w:rsidP="006466FA">
      <w:pPr>
        <w:pStyle w:val="ListParagraph"/>
        <w:numPr>
          <w:ilvl w:val="0"/>
          <w:numId w:val="7"/>
        </w:numPr>
        <w:ind w:left="709" w:hanging="283"/>
        <w:rPr>
          <w:rFonts w:ascii="Arial" w:hAnsi="Arial" w:cs="Arial"/>
          <w:iCs/>
          <w:u w:val="single"/>
        </w:rPr>
      </w:pPr>
      <w:r w:rsidRPr="007B7BBC">
        <w:rPr>
          <w:rFonts w:ascii="Arial" w:hAnsi="Arial" w:cs="Arial"/>
          <w:iCs/>
          <w:u w:val="single"/>
        </w:rPr>
        <w:lastRenderedPageBreak/>
        <w:t>Outcome measure:</w:t>
      </w:r>
      <w:r w:rsidRPr="008931E4">
        <w:rPr>
          <w:rFonts w:ascii="Arial" w:hAnsi="Arial" w:cs="Arial"/>
          <w:iCs/>
        </w:rPr>
        <w:t xml:space="preserve"> </w:t>
      </w:r>
      <w:r w:rsidR="00ED73F2">
        <w:rPr>
          <w:rFonts w:ascii="Arial" w:hAnsi="Arial" w:cs="Arial"/>
        </w:rPr>
        <w:t xml:space="preserve">Describe how the outcome </w:t>
      </w:r>
      <w:r w:rsidR="00FE7307">
        <w:rPr>
          <w:rFonts w:ascii="Arial" w:hAnsi="Arial" w:cs="Arial"/>
        </w:rPr>
        <w:t>is</w:t>
      </w:r>
      <w:r w:rsidR="00ED73F2">
        <w:rPr>
          <w:rFonts w:ascii="Arial" w:hAnsi="Arial" w:cs="Arial"/>
        </w:rPr>
        <w:t xml:space="preserve"> </w:t>
      </w:r>
      <w:r w:rsidR="00AB4B5C">
        <w:rPr>
          <w:rFonts w:ascii="Arial" w:hAnsi="Arial" w:cs="Arial"/>
        </w:rPr>
        <w:t>measured</w:t>
      </w:r>
      <w:r w:rsidR="00FE7307">
        <w:rPr>
          <w:rFonts w:ascii="Arial" w:hAnsi="Arial" w:cs="Arial"/>
        </w:rPr>
        <w:t xml:space="preserve"> in the sample</w:t>
      </w:r>
      <w:r w:rsidR="000A5EC4">
        <w:rPr>
          <w:rFonts w:ascii="Arial" w:hAnsi="Arial" w:cs="Arial"/>
        </w:rPr>
        <w:t xml:space="preserve"> (as for </w:t>
      </w:r>
      <w:r w:rsidR="005052E6">
        <w:rPr>
          <w:rFonts w:ascii="Arial" w:hAnsi="Arial" w:cs="Arial"/>
        </w:rPr>
        <w:t>treatment/exposure measure).</w:t>
      </w:r>
    </w:p>
    <w:p w14:paraId="26B1BD62" w14:textId="00A25067" w:rsidR="00195786" w:rsidRPr="00786E13" w:rsidRDefault="00B34963" w:rsidP="006466FA">
      <w:pPr>
        <w:pStyle w:val="ListParagraph"/>
        <w:numPr>
          <w:ilvl w:val="0"/>
          <w:numId w:val="7"/>
        </w:numPr>
        <w:ind w:left="709" w:hanging="283"/>
        <w:rPr>
          <w:rFonts w:ascii="Arial" w:hAnsi="Arial" w:cs="Arial"/>
          <w:iCs/>
        </w:rPr>
      </w:pPr>
      <w:r>
        <w:rPr>
          <w:rFonts w:ascii="Arial" w:hAnsi="Arial" w:cs="Arial"/>
          <w:iCs/>
          <w:u w:val="single"/>
        </w:rPr>
        <w:t>Subgroup</w:t>
      </w:r>
      <w:r w:rsidR="00096CA5">
        <w:rPr>
          <w:rFonts w:ascii="Arial" w:hAnsi="Arial" w:cs="Arial"/>
          <w:iCs/>
          <w:u w:val="single"/>
        </w:rPr>
        <w:t>ing</w:t>
      </w:r>
      <w:r>
        <w:rPr>
          <w:rFonts w:ascii="Arial" w:hAnsi="Arial" w:cs="Arial"/>
          <w:iCs/>
          <w:u w:val="single"/>
        </w:rPr>
        <w:t xml:space="preserve"> variable</w:t>
      </w:r>
      <w:r w:rsidR="00530ACC">
        <w:rPr>
          <w:rFonts w:ascii="Arial" w:hAnsi="Arial" w:cs="Arial"/>
          <w:iCs/>
          <w:u w:val="single"/>
        </w:rPr>
        <w:t>(s)</w:t>
      </w:r>
      <w:r w:rsidR="00D36A1C">
        <w:rPr>
          <w:rFonts w:ascii="Arial" w:hAnsi="Arial" w:cs="Arial"/>
          <w:iCs/>
          <w:u w:val="single"/>
        </w:rPr>
        <w:t xml:space="preserve"> measure</w:t>
      </w:r>
      <w:r w:rsidR="00096CA5">
        <w:rPr>
          <w:rFonts w:ascii="Arial" w:hAnsi="Arial" w:cs="Arial"/>
          <w:iCs/>
          <w:u w:val="single"/>
        </w:rPr>
        <w:t>(s)</w:t>
      </w:r>
      <w:r>
        <w:rPr>
          <w:rFonts w:ascii="Arial" w:hAnsi="Arial" w:cs="Arial"/>
          <w:iCs/>
          <w:u w:val="single"/>
        </w:rPr>
        <w:t xml:space="preserve"> and </w:t>
      </w:r>
      <w:r w:rsidR="004965A2">
        <w:rPr>
          <w:rFonts w:ascii="Arial" w:hAnsi="Arial" w:cs="Arial"/>
          <w:iCs/>
          <w:u w:val="single"/>
        </w:rPr>
        <w:t>approach</w:t>
      </w:r>
      <w:r w:rsidR="00530ACC">
        <w:rPr>
          <w:rFonts w:ascii="Arial" w:hAnsi="Arial" w:cs="Arial"/>
          <w:iCs/>
          <w:u w:val="single"/>
        </w:rPr>
        <w:t xml:space="preserve"> (if relevant)</w:t>
      </w:r>
      <w:r w:rsidR="00786E13">
        <w:rPr>
          <w:rFonts w:ascii="Arial" w:hAnsi="Arial" w:cs="Arial"/>
          <w:iCs/>
          <w:u w:val="single"/>
        </w:rPr>
        <w:t>:</w:t>
      </w:r>
      <w:r w:rsidR="004965A2" w:rsidRPr="002210F2">
        <w:rPr>
          <w:rFonts w:ascii="Arial" w:hAnsi="Arial" w:cs="Arial"/>
          <w:iCs/>
        </w:rPr>
        <w:t xml:space="preserve"> </w:t>
      </w:r>
      <w:r w:rsidR="005C08A8" w:rsidRPr="002210F2">
        <w:rPr>
          <w:rFonts w:ascii="Arial" w:hAnsi="Arial" w:cs="Arial"/>
          <w:iCs/>
        </w:rPr>
        <w:t xml:space="preserve">Describe how the subgroup variable(s) </w:t>
      </w:r>
      <w:r w:rsidR="00B1461C">
        <w:rPr>
          <w:rFonts w:ascii="Arial" w:hAnsi="Arial" w:cs="Arial"/>
          <w:iCs/>
        </w:rPr>
        <w:t xml:space="preserve">(if relevant) </w:t>
      </w:r>
      <w:r w:rsidR="00D552AD">
        <w:rPr>
          <w:rFonts w:ascii="Arial" w:hAnsi="Arial" w:cs="Arial"/>
          <w:iCs/>
        </w:rPr>
        <w:t>is</w:t>
      </w:r>
      <w:r w:rsidR="005C08A8" w:rsidRPr="002210F2">
        <w:rPr>
          <w:rFonts w:ascii="Arial" w:hAnsi="Arial" w:cs="Arial"/>
          <w:iCs/>
        </w:rPr>
        <w:t xml:space="preserve"> measured (as </w:t>
      </w:r>
      <w:r w:rsidR="00DD70BB" w:rsidRPr="002210F2">
        <w:rPr>
          <w:rFonts w:ascii="Arial" w:hAnsi="Arial" w:cs="Arial"/>
          <w:iCs/>
        </w:rPr>
        <w:t xml:space="preserve">for treatment/exposure measure). Subgroup analyses approaches </w:t>
      </w:r>
      <w:r w:rsidR="00185A53" w:rsidRPr="002210F2">
        <w:rPr>
          <w:rFonts w:ascii="Arial" w:hAnsi="Arial" w:cs="Arial"/>
          <w:iCs/>
        </w:rPr>
        <w:t>include</w:t>
      </w:r>
      <w:r w:rsidR="00185A53" w:rsidRPr="001D4029">
        <w:rPr>
          <w:rFonts w:ascii="Arial" w:hAnsi="Arial" w:cs="Arial"/>
          <w:iCs/>
        </w:rPr>
        <w:t xml:space="preserve"> </w:t>
      </w:r>
      <w:r w:rsidR="004965A2" w:rsidRPr="00786E13">
        <w:rPr>
          <w:rFonts w:ascii="Arial" w:hAnsi="Arial" w:cs="Arial"/>
          <w:iCs/>
        </w:rPr>
        <w:t xml:space="preserve">separate/stratified </w:t>
      </w:r>
      <w:r w:rsidR="0097077B" w:rsidRPr="00786E13">
        <w:rPr>
          <w:rFonts w:ascii="Arial" w:hAnsi="Arial" w:cs="Arial"/>
          <w:iCs/>
        </w:rPr>
        <w:t xml:space="preserve">analyses or </w:t>
      </w:r>
      <w:r w:rsidR="009911CE">
        <w:rPr>
          <w:rFonts w:ascii="Arial" w:hAnsi="Arial" w:cs="Arial"/>
          <w:iCs/>
        </w:rPr>
        <w:t xml:space="preserve">specification of </w:t>
      </w:r>
      <w:r w:rsidR="0097077B" w:rsidRPr="00786E13">
        <w:rPr>
          <w:rFonts w:ascii="Arial" w:hAnsi="Arial" w:cs="Arial"/>
          <w:iCs/>
        </w:rPr>
        <w:t>interaction term</w:t>
      </w:r>
      <w:r w:rsidR="00E20A06" w:rsidRPr="00786E13">
        <w:rPr>
          <w:rFonts w:ascii="Arial" w:hAnsi="Arial" w:cs="Arial"/>
          <w:iCs/>
        </w:rPr>
        <w:t>s</w:t>
      </w:r>
      <w:r w:rsidR="0097077B" w:rsidRPr="00786E13">
        <w:rPr>
          <w:rFonts w:ascii="Arial" w:hAnsi="Arial" w:cs="Arial"/>
          <w:iCs/>
        </w:rPr>
        <w:t xml:space="preserve"> in regression</w:t>
      </w:r>
      <w:r w:rsidR="009911CE">
        <w:rPr>
          <w:rFonts w:ascii="Arial" w:hAnsi="Arial" w:cs="Arial"/>
          <w:iCs/>
        </w:rPr>
        <w:t>.</w:t>
      </w:r>
      <w:r w:rsidR="0097077B" w:rsidRPr="00786E13">
        <w:rPr>
          <w:rFonts w:ascii="Arial" w:hAnsi="Arial" w:cs="Arial"/>
          <w:iCs/>
        </w:rPr>
        <w:t xml:space="preserve"> </w:t>
      </w:r>
    </w:p>
    <w:p w14:paraId="4E7450D4" w14:textId="258362A7" w:rsidR="00421BD9" w:rsidRDefault="00165C8A" w:rsidP="007E2994">
      <w:pPr>
        <w:pStyle w:val="ListParagraph"/>
        <w:ind w:left="1021"/>
        <w:rPr>
          <w:rFonts w:ascii="Arial" w:hAnsi="Arial" w:cs="Arial"/>
          <w:i/>
        </w:rPr>
      </w:pPr>
      <w:r w:rsidRPr="002F163F">
        <w:rPr>
          <w:rFonts w:ascii="Arial" w:hAnsi="Arial" w:cs="Arial"/>
          <w:i/>
          <w:u w:val="single"/>
        </w:rPr>
        <w:t>Note:</w:t>
      </w:r>
      <w:r w:rsidRPr="002F163F">
        <w:rPr>
          <w:rFonts w:ascii="Arial" w:hAnsi="Arial" w:cs="Arial"/>
          <w:i/>
        </w:rPr>
        <w:t xml:space="preserve"> For multi</w:t>
      </w:r>
      <w:r w:rsidR="004B3822">
        <w:rPr>
          <w:rFonts w:ascii="Arial" w:hAnsi="Arial" w:cs="Arial"/>
          <w:i/>
        </w:rPr>
        <w:t>-cohort studies, complete a separate Emulation column for each contributing cohort</w:t>
      </w:r>
      <w:r w:rsidR="00666BDC">
        <w:rPr>
          <w:rFonts w:ascii="Arial" w:hAnsi="Arial" w:cs="Arial"/>
          <w:i/>
        </w:rPr>
        <w:t xml:space="preserve"> and consider how to harmonise variables </w:t>
      </w:r>
      <w:r w:rsidR="000F73F8">
        <w:rPr>
          <w:rFonts w:ascii="Arial" w:hAnsi="Arial" w:cs="Arial"/>
          <w:i/>
        </w:rPr>
        <w:t xml:space="preserve">that are </w:t>
      </w:r>
      <w:r w:rsidR="00666BDC">
        <w:rPr>
          <w:rFonts w:ascii="Arial" w:hAnsi="Arial" w:cs="Arial"/>
          <w:i/>
        </w:rPr>
        <w:t>measured differently across contributing cohorts</w:t>
      </w:r>
      <w:r w:rsidR="00595915">
        <w:rPr>
          <w:rFonts w:ascii="Arial" w:hAnsi="Arial" w:cs="Arial"/>
          <w:i/>
        </w:rPr>
        <w:t xml:space="preserve"> (see Downes et al, </w:t>
      </w:r>
      <w:hyperlink r:id="rId16" w:history="1">
        <w:r w:rsidR="00595915" w:rsidRPr="00133C16">
          <w:rPr>
            <w:rStyle w:val="Hyperlink"/>
            <w:rFonts w:ascii="Arial" w:hAnsi="Arial" w:cs="Arial"/>
            <w:i/>
          </w:rPr>
          <w:t>here</w:t>
        </w:r>
      </w:hyperlink>
      <w:r w:rsidR="00595915">
        <w:rPr>
          <w:rFonts w:ascii="Arial" w:hAnsi="Arial" w:cs="Arial"/>
          <w:i/>
        </w:rPr>
        <w:t xml:space="preserve"> for </w:t>
      </w:r>
      <w:r w:rsidR="00133C16">
        <w:rPr>
          <w:rFonts w:ascii="Arial" w:hAnsi="Arial" w:cs="Arial"/>
          <w:i/>
        </w:rPr>
        <w:t>further guidance)</w:t>
      </w:r>
      <w:r w:rsidR="0053509F">
        <w:rPr>
          <w:rFonts w:ascii="Arial" w:hAnsi="Arial" w:cs="Arial"/>
          <w:i/>
        </w:rPr>
        <w:t>.</w:t>
      </w:r>
    </w:p>
    <w:p w14:paraId="21EE94B0" w14:textId="77777777" w:rsidR="004B3822" w:rsidRPr="002F163F" w:rsidRDefault="004B3822" w:rsidP="00053AA3">
      <w:pPr>
        <w:pStyle w:val="ListParagraph"/>
        <w:ind w:left="360"/>
        <w:rPr>
          <w:rFonts w:ascii="Arial" w:hAnsi="Arial" w:cs="Arial"/>
        </w:rPr>
      </w:pPr>
    </w:p>
    <w:p w14:paraId="56199429" w14:textId="3AD0C466" w:rsidR="00405131" w:rsidRPr="002F163F" w:rsidRDefault="00405131" w:rsidP="00405131">
      <w:pPr>
        <w:pStyle w:val="ListParagraph"/>
        <w:ind w:left="360"/>
        <w:rPr>
          <w:rFonts w:ascii="Arial" w:hAnsi="Arial" w:cs="Arial"/>
          <w:i/>
        </w:rPr>
      </w:pPr>
      <w:r w:rsidRPr="00CD4720">
        <w:rPr>
          <w:rFonts w:ascii="Arial" w:hAnsi="Arial" w:cs="Arial"/>
        </w:rPr>
        <w:t xml:space="preserve"> </w:t>
      </w:r>
    </w:p>
    <w:p w14:paraId="2E55DF0F" w14:textId="468361B1" w:rsidR="00405131" w:rsidRPr="002F163F" w:rsidRDefault="009258F7" w:rsidP="00D900F7">
      <w:pPr>
        <w:pStyle w:val="ListParagraph"/>
        <w:numPr>
          <w:ilvl w:val="0"/>
          <w:numId w:val="9"/>
        </w:numPr>
        <w:rPr>
          <w:rFonts w:ascii="Arial" w:hAnsi="Arial" w:cs="Arial"/>
          <w:b/>
        </w:rPr>
      </w:pPr>
      <w:r>
        <w:rPr>
          <w:rFonts w:ascii="Arial" w:hAnsi="Arial" w:cs="Arial"/>
        </w:rPr>
        <w:t xml:space="preserve">Provide </w:t>
      </w:r>
      <w:proofErr w:type="gramStart"/>
      <w:r>
        <w:rPr>
          <w:rFonts w:ascii="Arial" w:hAnsi="Arial" w:cs="Arial"/>
        </w:rPr>
        <w:t>a brief summary</w:t>
      </w:r>
      <w:proofErr w:type="gramEnd"/>
      <w:r>
        <w:rPr>
          <w:rFonts w:ascii="Arial" w:hAnsi="Arial" w:cs="Arial"/>
        </w:rPr>
        <w:t xml:space="preserve"> of</w:t>
      </w:r>
      <w:r w:rsidR="00D5245C" w:rsidRPr="002F163F">
        <w:rPr>
          <w:rFonts w:ascii="Arial" w:hAnsi="Arial" w:cs="Arial"/>
        </w:rPr>
        <w:t xml:space="preserve"> </w:t>
      </w:r>
      <w:r w:rsidR="00405131" w:rsidRPr="002F163F">
        <w:rPr>
          <w:rFonts w:ascii="Arial" w:hAnsi="Arial" w:cs="Arial"/>
        </w:rPr>
        <w:t xml:space="preserve">the </w:t>
      </w:r>
      <w:r w:rsidR="00392142">
        <w:rPr>
          <w:rFonts w:ascii="Arial" w:hAnsi="Arial" w:cs="Arial"/>
        </w:rPr>
        <w:t xml:space="preserve">planned </w:t>
      </w:r>
      <w:r w:rsidR="00405131" w:rsidRPr="002F163F">
        <w:rPr>
          <w:rFonts w:ascii="Arial" w:hAnsi="Arial" w:cs="Arial"/>
        </w:rPr>
        <w:t>statistical analys</w:t>
      </w:r>
      <w:r w:rsidR="00392142">
        <w:rPr>
          <w:rFonts w:ascii="Arial" w:hAnsi="Arial" w:cs="Arial"/>
        </w:rPr>
        <w:t>i</w:t>
      </w:r>
      <w:r w:rsidR="00405131" w:rsidRPr="002F163F">
        <w:rPr>
          <w:rFonts w:ascii="Arial" w:hAnsi="Arial" w:cs="Arial"/>
        </w:rPr>
        <w:t>s</w:t>
      </w:r>
      <w:r w:rsidR="00392142">
        <w:rPr>
          <w:rFonts w:ascii="Arial" w:hAnsi="Arial" w:cs="Arial"/>
        </w:rPr>
        <w:t xml:space="preserve"> approach outlined in the emulation strategy</w:t>
      </w:r>
      <w:r w:rsidR="005406CF">
        <w:rPr>
          <w:rFonts w:ascii="Arial" w:hAnsi="Arial" w:cs="Arial"/>
        </w:rPr>
        <w:t>.</w:t>
      </w:r>
      <w:r w:rsidR="00405131" w:rsidRPr="002F163F">
        <w:rPr>
          <w:rFonts w:ascii="Arial" w:hAnsi="Arial" w:cs="Arial"/>
          <w:i/>
        </w:rPr>
        <w:t xml:space="preserve"> </w:t>
      </w:r>
    </w:p>
    <w:p w14:paraId="522B9927" w14:textId="77777777" w:rsidR="00405131" w:rsidRDefault="00405131" w:rsidP="00405131">
      <w:pPr>
        <w:pStyle w:val="ListParagraph"/>
        <w:ind w:left="360"/>
        <w:rPr>
          <w:rFonts w:ascii="Arial" w:hAnsi="Arial" w:cs="Arial"/>
          <w:b/>
        </w:rPr>
      </w:pPr>
    </w:p>
    <w:p w14:paraId="3A5BF9E4" w14:textId="77777777" w:rsidR="00CC096A" w:rsidRPr="002F163F" w:rsidRDefault="00CC096A" w:rsidP="00405131">
      <w:pPr>
        <w:pStyle w:val="ListParagraph"/>
        <w:ind w:left="360"/>
        <w:rPr>
          <w:rFonts w:ascii="Arial" w:hAnsi="Arial" w:cs="Arial"/>
          <w:b/>
        </w:rPr>
      </w:pPr>
    </w:p>
    <w:p w14:paraId="0522EC4B" w14:textId="5FD6FA07" w:rsidR="00670153" w:rsidRPr="00670153" w:rsidRDefault="00FB6B7D" w:rsidP="00D900F7">
      <w:pPr>
        <w:pStyle w:val="ListParagraph"/>
        <w:numPr>
          <w:ilvl w:val="0"/>
          <w:numId w:val="9"/>
        </w:numPr>
        <w:rPr>
          <w:rFonts w:ascii="Arial" w:hAnsi="Arial" w:cs="Arial"/>
          <w:b/>
        </w:rPr>
      </w:pPr>
      <w:r>
        <w:rPr>
          <w:rFonts w:ascii="Arial" w:hAnsi="Arial" w:cs="Arial"/>
          <w:bCs/>
        </w:rPr>
        <w:t>Co</w:t>
      </w:r>
      <w:r w:rsidR="00E97726">
        <w:rPr>
          <w:rFonts w:ascii="Arial" w:hAnsi="Arial" w:cs="Arial"/>
          <w:bCs/>
        </w:rPr>
        <w:t xml:space="preserve">mplete the final </w:t>
      </w:r>
      <w:r w:rsidR="007D41AD">
        <w:rPr>
          <w:rFonts w:ascii="Arial" w:hAnsi="Arial" w:cs="Arial"/>
          <w:bCs/>
        </w:rPr>
        <w:t xml:space="preserve">“Potential remaining biases” </w:t>
      </w:r>
      <w:r w:rsidR="00E97726">
        <w:rPr>
          <w:rFonts w:ascii="Arial" w:hAnsi="Arial" w:cs="Arial"/>
          <w:bCs/>
        </w:rPr>
        <w:t>column of the table above by co</w:t>
      </w:r>
      <w:r>
        <w:rPr>
          <w:rFonts w:ascii="Arial" w:hAnsi="Arial" w:cs="Arial"/>
          <w:bCs/>
        </w:rPr>
        <w:t>nsider</w:t>
      </w:r>
      <w:r w:rsidR="00E97726">
        <w:rPr>
          <w:rFonts w:ascii="Arial" w:hAnsi="Arial" w:cs="Arial"/>
          <w:bCs/>
        </w:rPr>
        <w:t>ing</w:t>
      </w:r>
      <w:r>
        <w:rPr>
          <w:rFonts w:ascii="Arial" w:hAnsi="Arial" w:cs="Arial"/>
          <w:bCs/>
        </w:rPr>
        <w:t xml:space="preserve"> the proposed emulation strategy in relation to the target trial</w:t>
      </w:r>
      <w:r w:rsidR="007A607B">
        <w:rPr>
          <w:rFonts w:ascii="Arial" w:hAnsi="Arial" w:cs="Arial"/>
          <w:bCs/>
        </w:rPr>
        <w:t>,</w:t>
      </w:r>
      <w:r>
        <w:rPr>
          <w:rFonts w:ascii="Arial" w:hAnsi="Arial" w:cs="Arial"/>
          <w:bCs/>
        </w:rPr>
        <w:t xml:space="preserve"> and identify</w:t>
      </w:r>
      <w:r w:rsidR="007A607B">
        <w:rPr>
          <w:rFonts w:ascii="Arial" w:hAnsi="Arial" w:cs="Arial"/>
          <w:bCs/>
        </w:rPr>
        <w:t>ing</w:t>
      </w:r>
      <w:r>
        <w:rPr>
          <w:rFonts w:ascii="Arial" w:hAnsi="Arial" w:cs="Arial"/>
          <w:bCs/>
        </w:rPr>
        <w:t xml:space="preserve"> any </w:t>
      </w:r>
      <w:r w:rsidR="0074255B">
        <w:rPr>
          <w:rFonts w:ascii="Arial" w:hAnsi="Arial" w:cs="Arial"/>
          <w:bCs/>
        </w:rPr>
        <w:t xml:space="preserve">potential </w:t>
      </w:r>
      <w:r w:rsidR="00420CBE">
        <w:rPr>
          <w:rFonts w:ascii="Arial" w:hAnsi="Arial" w:cs="Arial"/>
          <w:bCs/>
        </w:rPr>
        <w:t xml:space="preserve">remaining </w:t>
      </w:r>
      <w:r w:rsidR="0074255B">
        <w:rPr>
          <w:rFonts w:ascii="Arial" w:hAnsi="Arial" w:cs="Arial"/>
          <w:bCs/>
        </w:rPr>
        <w:t xml:space="preserve">sources of bias that </w:t>
      </w:r>
      <w:r w:rsidR="00A8396A">
        <w:rPr>
          <w:rFonts w:ascii="Arial" w:hAnsi="Arial" w:cs="Arial"/>
          <w:bCs/>
        </w:rPr>
        <w:t xml:space="preserve">cannot be completely mitigated </w:t>
      </w:r>
      <w:r w:rsidR="00EA222D">
        <w:rPr>
          <w:rFonts w:ascii="Arial" w:hAnsi="Arial" w:cs="Arial"/>
          <w:bCs/>
        </w:rPr>
        <w:t>via the planned analysis approach</w:t>
      </w:r>
      <w:r w:rsidR="003C0203">
        <w:rPr>
          <w:rFonts w:ascii="Arial" w:hAnsi="Arial" w:cs="Arial"/>
          <w:bCs/>
        </w:rPr>
        <w:t>, e.g.</w:t>
      </w:r>
      <w:r w:rsidR="000C0E11">
        <w:rPr>
          <w:rFonts w:ascii="Arial" w:hAnsi="Arial" w:cs="Arial"/>
          <w:bCs/>
        </w:rPr>
        <w:t>,</w:t>
      </w:r>
      <w:r w:rsidR="003C0203">
        <w:rPr>
          <w:rFonts w:ascii="Arial" w:hAnsi="Arial" w:cs="Arial"/>
          <w:bCs/>
        </w:rPr>
        <w:t xml:space="preserve"> selection bias due to </w:t>
      </w:r>
      <w:r w:rsidR="00204015">
        <w:rPr>
          <w:rFonts w:ascii="Arial" w:hAnsi="Arial" w:cs="Arial"/>
          <w:bCs/>
        </w:rPr>
        <w:t xml:space="preserve">unmeasured causes of </w:t>
      </w:r>
      <w:r w:rsidR="003C0203">
        <w:rPr>
          <w:rFonts w:ascii="Arial" w:hAnsi="Arial" w:cs="Arial"/>
          <w:bCs/>
        </w:rPr>
        <w:t>non-participation</w:t>
      </w:r>
      <w:r w:rsidR="00BE1099">
        <w:rPr>
          <w:rFonts w:ascii="Arial" w:hAnsi="Arial" w:cs="Arial"/>
          <w:bCs/>
        </w:rPr>
        <w:t xml:space="preserve"> </w:t>
      </w:r>
      <w:r w:rsidR="00BE1099" w:rsidRPr="00144428">
        <w:rPr>
          <w:rFonts w:ascii="Arial" w:hAnsi="Arial" w:cs="Arial"/>
          <w:iCs/>
        </w:rPr>
        <w:t>or loss to follow-up/missing data</w:t>
      </w:r>
      <w:r w:rsidR="003C0203">
        <w:rPr>
          <w:rFonts w:ascii="Arial" w:hAnsi="Arial" w:cs="Arial"/>
          <w:bCs/>
        </w:rPr>
        <w:t>, confounding bias due to unmeasured confounding</w:t>
      </w:r>
      <w:r w:rsidR="0013278F">
        <w:rPr>
          <w:rFonts w:ascii="Arial" w:hAnsi="Arial" w:cs="Arial"/>
          <w:bCs/>
        </w:rPr>
        <w:t xml:space="preserve">, </w:t>
      </w:r>
      <w:r w:rsidR="00560E1D">
        <w:rPr>
          <w:rFonts w:ascii="Arial" w:hAnsi="Arial" w:cs="Arial"/>
          <w:bCs/>
        </w:rPr>
        <w:t xml:space="preserve">or </w:t>
      </w:r>
      <w:r w:rsidR="0013278F">
        <w:rPr>
          <w:rFonts w:ascii="Arial" w:hAnsi="Arial" w:cs="Arial"/>
          <w:bCs/>
        </w:rPr>
        <w:t xml:space="preserve">measurement bias </w:t>
      </w:r>
      <w:r w:rsidR="000408C5">
        <w:rPr>
          <w:rFonts w:ascii="Arial" w:hAnsi="Arial" w:cs="Arial"/>
          <w:bCs/>
        </w:rPr>
        <w:t xml:space="preserve">arising as a result of measurement error, </w:t>
      </w:r>
      <w:r w:rsidR="0058048C">
        <w:rPr>
          <w:rFonts w:ascii="Arial" w:hAnsi="Arial" w:cs="Arial"/>
          <w:bCs/>
        </w:rPr>
        <w:t>which reflects a discrepancy between the measured value of a quantity and its true value</w:t>
      </w:r>
      <w:r w:rsidR="00CD4720">
        <w:rPr>
          <w:rFonts w:ascii="Arial" w:hAnsi="Arial" w:cs="Arial"/>
          <w:bCs/>
        </w:rPr>
        <w:t>.</w:t>
      </w:r>
    </w:p>
    <w:p w14:paraId="1786DD80" w14:textId="77777777" w:rsidR="00670153" w:rsidRDefault="00670153" w:rsidP="00670153">
      <w:pPr>
        <w:pStyle w:val="ListParagraph"/>
        <w:ind w:left="360"/>
        <w:rPr>
          <w:rFonts w:ascii="Arial" w:hAnsi="Arial" w:cs="Arial"/>
          <w:b/>
        </w:rPr>
      </w:pPr>
    </w:p>
    <w:p w14:paraId="401202BF" w14:textId="77777777" w:rsidR="00670153" w:rsidRPr="00670153" w:rsidRDefault="00670153" w:rsidP="00670153">
      <w:pPr>
        <w:pStyle w:val="ListParagraph"/>
        <w:ind w:left="360"/>
        <w:rPr>
          <w:rFonts w:ascii="Arial" w:hAnsi="Arial" w:cs="Arial"/>
          <w:b/>
        </w:rPr>
      </w:pPr>
    </w:p>
    <w:p w14:paraId="6D9F55EA" w14:textId="17481691" w:rsidR="007C72B4" w:rsidRPr="002F163F" w:rsidRDefault="00293580" w:rsidP="00D900F7">
      <w:pPr>
        <w:pStyle w:val="ListParagraph"/>
        <w:numPr>
          <w:ilvl w:val="0"/>
          <w:numId w:val="9"/>
        </w:numPr>
        <w:rPr>
          <w:rFonts w:ascii="Arial" w:hAnsi="Arial" w:cs="Arial"/>
          <w:b/>
        </w:rPr>
      </w:pPr>
      <w:r w:rsidRPr="002F163F">
        <w:rPr>
          <w:rFonts w:ascii="Arial" w:hAnsi="Arial" w:cs="Arial"/>
        </w:rPr>
        <w:t xml:space="preserve">Indicate </w:t>
      </w:r>
      <w:r w:rsidR="00865388">
        <w:rPr>
          <w:rFonts w:ascii="Arial" w:hAnsi="Arial" w:cs="Arial"/>
        </w:rPr>
        <w:t>any</w:t>
      </w:r>
      <w:r w:rsidR="00865388" w:rsidRPr="002F163F">
        <w:rPr>
          <w:rFonts w:ascii="Arial" w:hAnsi="Arial" w:cs="Arial"/>
        </w:rPr>
        <w:t xml:space="preserve"> </w:t>
      </w:r>
      <w:r w:rsidR="00865388">
        <w:rPr>
          <w:rFonts w:ascii="Arial" w:hAnsi="Arial" w:cs="Arial"/>
        </w:rPr>
        <w:t>sensitivity</w:t>
      </w:r>
      <w:r w:rsidR="00405131" w:rsidRPr="002F163F">
        <w:rPr>
          <w:rFonts w:ascii="Arial" w:hAnsi="Arial" w:cs="Arial"/>
        </w:rPr>
        <w:t xml:space="preserve"> analyses to be und</w:t>
      </w:r>
      <w:r w:rsidRPr="002F163F">
        <w:rPr>
          <w:rFonts w:ascii="Arial" w:hAnsi="Arial" w:cs="Arial"/>
        </w:rPr>
        <w:t>ertaken</w:t>
      </w:r>
      <w:r w:rsidR="00DF1660" w:rsidRPr="002F163F">
        <w:rPr>
          <w:rFonts w:ascii="Arial" w:hAnsi="Arial" w:cs="Arial"/>
        </w:rPr>
        <w:t xml:space="preserve">, for example </w:t>
      </w:r>
      <w:r w:rsidR="007C72B4" w:rsidRPr="002F163F">
        <w:rPr>
          <w:rFonts w:ascii="Arial" w:hAnsi="Arial" w:cs="Arial"/>
        </w:rPr>
        <w:t xml:space="preserve">common </w:t>
      </w:r>
      <w:r w:rsidR="00865388">
        <w:rPr>
          <w:rFonts w:ascii="Arial" w:hAnsi="Arial" w:cs="Arial"/>
        </w:rPr>
        <w:t>sensitivity</w:t>
      </w:r>
      <w:r w:rsidR="00865388" w:rsidRPr="002F163F">
        <w:rPr>
          <w:rFonts w:ascii="Arial" w:hAnsi="Arial" w:cs="Arial"/>
        </w:rPr>
        <w:t xml:space="preserve"> </w:t>
      </w:r>
      <w:r w:rsidR="007C72B4" w:rsidRPr="002F163F">
        <w:rPr>
          <w:rFonts w:ascii="Arial" w:hAnsi="Arial" w:cs="Arial"/>
        </w:rPr>
        <w:t>analyses</w:t>
      </w:r>
      <w:r w:rsidR="000E3962" w:rsidRPr="002F163F">
        <w:rPr>
          <w:rFonts w:ascii="Arial" w:hAnsi="Arial" w:cs="Arial"/>
        </w:rPr>
        <w:t xml:space="preserve"> </w:t>
      </w:r>
      <w:r w:rsidR="006A20CB">
        <w:rPr>
          <w:rFonts w:ascii="Arial" w:hAnsi="Arial" w:cs="Arial"/>
        </w:rPr>
        <w:t xml:space="preserve">to </w:t>
      </w:r>
      <w:r w:rsidR="000E3962" w:rsidRPr="002F163F">
        <w:rPr>
          <w:rFonts w:ascii="Arial" w:hAnsi="Arial" w:cs="Arial"/>
        </w:rPr>
        <w:t>consider</w:t>
      </w:r>
      <w:r w:rsidR="006A20CB">
        <w:rPr>
          <w:rFonts w:ascii="Arial" w:hAnsi="Arial" w:cs="Arial"/>
        </w:rPr>
        <w:t xml:space="preserve"> include</w:t>
      </w:r>
      <w:r w:rsidR="004A4507" w:rsidRPr="002F163F">
        <w:rPr>
          <w:rFonts w:ascii="Arial" w:hAnsi="Arial" w:cs="Arial"/>
        </w:rPr>
        <w:t>:</w:t>
      </w:r>
    </w:p>
    <w:p w14:paraId="14AFEFAA" w14:textId="287FB91F" w:rsidR="007C72B4" w:rsidRPr="002F163F" w:rsidRDefault="009E5269" w:rsidP="009E5269">
      <w:pPr>
        <w:pStyle w:val="ListParagraph"/>
        <w:numPr>
          <w:ilvl w:val="2"/>
          <w:numId w:val="10"/>
        </w:numPr>
        <w:ind w:left="709" w:hanging="283"/>
        <w:rPr>
          <w:rFonts w:ascii="Arial" w:hAnsi="Arial" w:cs="Arial"/>
        </w:rPr>
      </w:pPr>
      <w:r>
        <w:rPr>
          <w:rFonts w:ascii="Arial" w:hAnsi="Arial" w:cs="Arial"/>
        </w:rPr>
        <w:t>A</w:t>
      </w:r>
      <w:r w:rsidR="00DF1660" w:rsidRPr="002F163F">
        <w:rPr>
          <w:rFonts w:ascii="Arial" w:hAnsi="Arial" w:cs="Arial"/>
        </w:rPr>
        <w:t>lternative</w:t>
      </w:r>
      <w:r w:rsidR="00293580" w:rsidRPr="002F163F">
        <w:rPr>
          <w:rFonts w:ascii="Arial" w:hAnsi="Arial" w:cs="Arial"/>
        </w:rPr>
        <w:t xml:space="preserve"> measures of the exposure</w:t>
      </w:r>
      <w:r w:rsidR="00DF1660" w:rsidRPr="002F163F">
        <w:rPr>
          <w:rFonts w:ascii="Arial" w:hAnsi="Arial" w:cs="Arial"/>
        </w:rPr>
        <w:t xml:space="preserve"> or</w:t>
      </w:r>
      <w:r w:rsidR="00293580" w:rsidRPr="002F163F">
        <w:rPr>
          <w:rFonts w:ascii="Arial" w:hAnsi="Arial" w:cs="Arial"/>
        </w:rPr>
        <w:t xml:space="preserve"> outcome</w:t>
      </w:r>
      <w:r w:rsidR="00D3493E" w:rsidRPr="002F163F">
        <w:rPr>
          <w:rFonts w:ascii="Arial" w:hAnsi="Arial" w:cs="Arial"/>
        </w:rPr>
        <w:t xml:space="preserve"> </w:t>
      </w:r>
      <w:r w:rsidR="00DF1660" w:rsidRPr="002F163F">
        <w:rPr>
          <w:rFonts w:ascii="Arial" w:hAnsi="Arial" w:cs="Arial"/>
        </w:rPr>
        <w:t>(</w:t>
      </w:r>
      <w:r w:rsidR="007C72B4" w:rsidRPr="002F163F">
        <w:rPr>
          <w:rFonts w:ascii="Arial" w:hAnsi="Arial" w:cs="Arial"/>
        </w:rPr>
        <w:t>e.g.</w:t>
      </w:r>
      <w:r w:rsidR="000C0E11">
        <w:rPr>
          <w:rFonts w:ascii="Arial" w:hAnsi="Arial" w:cs="Arial"/>
        </w:rPr>
        <w:t>,</w:t>
      </w:r>
      <w:r w:rsidR="007C72B4" w:rsidRPr="002F163F">
        <w:rPr>
          <w:rFonts w:ascii="Arial" w:hAnsi="Arial" w:cs="Arial"/>
        </w:rPr>
        <w:t xml:space="preserve"> </w:t>
      </w:r>
      <w:r w:rsidR="00DF1660" w:rsidRPr="002F163F">
        <w:rPr>
          <w:rFonts w:ascii="Arial" w:hAnsi="Arial" w:cs="Arial"/>
        </w:rPr>
        <w:t>different reporters or instruments, or binary/continuous versions</w:t>
      </w:r>
      <w:r w:rsidR="002D5678" w:rsidRPr="002F163F">
        <w:rPr>
          <w:rFonts w:ascii="Arial" w:hAnsi="Arial" w:cs="Arial"/>
        </w:rPr>
        <w:t>, or measures at other waves/ages</w:t>
      </w:r>
      <w:r w:rsidR="00DF1660" w:rsidRPr="002F163F">
        <w:rPr>
          <w:rFonts w:ascii="Arial" w:hAnsi="Arial" w:cs="Arial"/>
        </w:rPr>
        <w:t>)</w:t>
      </w:r>
      <w:r w:rsidR="00C96097" w:rsidRPr="002F163F">
        <w:rPr>
          <w:rFonts w:ascii="Arial" w:hAnsi="Arial" w:cs="Arial"/>
        </w:rPr>
        <w:t xml:space="preserve">, to examine </w:t>
      </w:r>
      <w:r w:rsidR="005B39C2">
        <w:rPr>
          <w:rFonts w:ascii="Arial" w:hAnsi="Arial" w:cs="Arial"/>
        </w:rPr>
        <w:t xml:space="preserve">the </w:t>
      </w:r>
      <w:r w:rsidR="00C96097" w:rsidRPr="002F163F">
        <w:rPr>
          <w:rFonts w:ascii="Arial" w:hAnsi="Arial" w:cs="Arial"/>
        </w:rPr>
        <w:t>potential impact of measurement error</w:t>
      </w:r>
      <w:r w:rsidR="000C0E11">
        <w:rPr>
          <w:rFonts w:ascii="Arial" w:hAnsi="Arial" w:cs="Arial"/>
        </w:rPr>
        <w:t>.</w:t>
      </w:r>
    </w:p>
    <w:p w14:paraId="3C8A17C3" w14:textId="46EDA989" w:rsidR="007C72B4" w:rsidRPr="002F163F" w:rsidRDefault="009E5269" w:rsidP="009E5269">
      <w:pPr>
        <w:pStyle w:val="ListParagraph"/>
        <w:numPr>
          <w:ilvl w:val="2"/>
          <w:numId w:val="10"/>
        </w:numPr>
        <w:ind w:left="709" w:hanging="283"/>
        <w:rPr>
          <w:rFonts w:ascii="Arial" w:hAnsi="Arial" w:cs="Arial"/>
        </w:rPr>
      </w:pPr>
      <w:r>
        <w:rPr>
          <w:rFonts w:ascii="Arial" w:hAnsi="Arial" w:cs="Arial"/>
        </w:rPr>
        <w:t>O</w:t>
      </w:r>
      <w:r w:rsidR="00DF1660" w:rsidRPr="002F163F">
        <w:rPr>
          <w:rFonts w:ascii="Arial" w:hAnsi="Arial" w:cs="Arial"/>
        </w:rPr>
        <w:t>ther strategies to</w:t>
      </w:r>
      <w:r w:rsidR="007C72B4" w:rsidRPr="002F163F">
        <w:rPr>
          <w:rFonts w:ascii="Arial" w:hAnsi="Arial" w:cs="Arial"/>
        </w:rPr>
        <w:t xml:space="preserve"> select the samples</w:t>
      </w:r>
      <w:r w:rsidR="007F5602" w:rsidRPr="002F163F">
        <w:rPr>
          <w:rFonts w:ascii="Arial" w:hAnsi="Arial" w:cs="Arial"/>
        </w:rPr>
        <w:t xml:space="preserve"> (e.g.</w:t>
      </w:r>
      <w:r w:rsidR="000C0E11">
        <w:rPr>
          <w:rFonts w:ascii="Arial" w:hAnsi="Arial" w:cs="Arial"/>
        </w:rPr>
        <w:t>,</w:t>
      </w:r>
      <w:r w:rsidR="007F5602" w:rsidRPr="002F163F">
        <w:rPr>
          <w:rFonts w:ascii="Arial" w:hAnsi="Arial" w:cs="Arial"/>
        </w:rPr>
        <w:t xml:space="preserve"> analysis separately by cohort in multi-cohort analyses)</w:t>
      </w:r>
      <w:r w:rsidR="007C72B4" w:rsidRPr="002F163F">
        <w:rPr>
          <w:rFonts w:ascii="Arial" w:hAnsi="Arial" w:cs="Arial"/>
        </w:rPr>
        <w:t xml:space="preserve"> or to</w:t>
      </w:r>
      <w:r w:rsidR="00DF1660" w:rsidRPr="002F163F">
        <w:rPr>
          <w:rFonts w:ascii="Arial" w:hAnsi="Arial" w:cs="Arial"/>
        </w:rPr>
        <w:t xml:space="preserve"> handle missing data (available/complete case analysis, </w:t>
      </w:r>
      <w:r w:rsidR="00B66C17" w:rsidRPr="002F163F">
        <w:rPr>
          <w:rFonts w:ascii="Arial" w:hAnsi="Arial" w:cs="Arial"/>
        </w:rPr>
        <w:t>sensitivity analysis to missing not at random</w:t>
      </w:r>
      <w:r w:rsidR="00DF1660" w:rsidRPr="002F163F">
        <w:rPr>
          <w:rFonts w:ascii="Arial" w:hAnsi="Arial" w:cs="Arial"/>
        </w:rPr>
        <w:t>)</w:t>
      </w:r>
      <w:r w:rsidR="00C96097" w:rsidRPr="002F163F">
        <w:rPr>
          <w:rFonts w:ascii="Arial" w:hAnsi="Arial" w:cs="Arial"/>
        </w:rPr>
        <w:t xml:space="preserve">, to examine </w:t>
      </w:r>
      <w:r w:rsidR="001B7F9F">
        <w:rPr>
          <w:rFonts w:ascii="Arial" w:hAnsi="Arial" w:cs="Arial"/>
        </w:rPr>
        <w:t xml:space="preserve">the </w:t>
      </w:r>
      <w:r w:rsidR="00C96097" w:rsidRPr="002F163F">
        <w:rPr>
          <w:rFonts w:ascii="Arial" w:hAnsi="Arial" w:cs="Arial"/>
        </w:rPr>
        <w:t>potential impact of selection bias</w:t>
      </w:r>
      <w:r w:rsidR="000C0E11">
        <w:rPr>
          <w:rFonts w:ascii="Arial" w:hAnsi="Arial" w:cs="Arial"/>
        </w:rPr>
        <w:t>.</w:t>
      </w:r>
    </w:p>
    <w:p w14:paraId="18BE66DD" w14:textId="043ED1B7" w:rsidR="007C72B4" w:rsidRPr="002F163F" w:rsidRDefault="00F65369" w:rsidP="009E5269">
      <w:pPr>
        <w:pStyle w:val="ListParagraph"/>
        <w:numPr>
          <w:ilvl w:val="2"/>
          <w:numId w:val="10"/>
        </w:numPr>
        <w:ind w:left="709" w:hanging="283"/>
        <w:rPr>
          <w:rFonts w:ascii="Arial" w:hAnsi="Arial" w:cs="Arial"/>
        </w:rPr>
      </w:pPr>
      <w:r>
        <w:rPr>
          <w:rFonts w:ascii="Arial" w:hAnsi="Arial" w:cs="Arial"/>
        </w:rPr>
        <w:t>A p</w:t>
      </w:r>
      <w:r w:rsidR="000A0C99">
        <w:rPr>
          <w:rFonts w:ascii="Arial" w:hAnsi="Arial" w:cs="Arial"/>
        </w:rPr>
        <w:t>rogressive adjustment approach</w:t>
      </w:r>
      <w:r w:rsidR="009A2A2A">
        <w:rPr>
          <w:rFonts w:ascii="Arial" w:hAnsi="Arial" w:cs="Arial"/>
        </w:rPr>
        <w:t xml:space="preserve"> </w:t>
      </w:r>
      <w:r w:rsidR="00B30373">
        <w:rPr>
          <w:rFonts w:ascii="Arial" w:hAnsi="Arial" w:cs="Arial"/>
        </w:rPr>
        <w:t>to examine the potential impact of confounder selection</w:t>
      </w:r>
      <w:r w:rsidR="009A2A2A">
        <w:rPr>
          <w:rFonts w:ascii="Arial" w:hAnsi="Arial" w:cs="Arial"/>
        </w:rPr>
        <w:t>, i.e.,</w:t>
      </w:r>
      <w:r w:rsidR="00456C97" w:rsidRPr="00456C97">
        <w:rPr>
          <w:rFonts w:ascii="Arial" w:hAnsi="Arial" w:cs="Arial"/>
        </w:rPr>
        <w:t xml:space="preserve"> report the results of a set of models that are progressively adjusted by obvious confounders or a specific class of confounders (e.g., demographics) and then adding less obvious ones or other classes (e.g., environmental factors)</w:t>
      </w:r>
      <w:r w:rsidR="00B30373">
        <w:rPr>
          <w:rFonts w:ascii="Arial" w:hAnsi="Arial" w:cs="Arial"/>
        </w:rPr>
        <w:t>; or</w:t>
      </w:r>
      <w:r w:rsidR="00456C97" w:rsidRPr="00456C97">
        <w:rPr>
          <w:rFonts w:ascii="Arial" w:hAnsi="Arial" w:cs="Arial"/>
        </w:rPr>
        <w:t xml:space="preserve"> </w:t>
      </w:r>
      <w:r w:rsidR="00B30373">
        <w:rPr>
          <w:rFonts w:ascii="Arial" w:hAnsi="Arial" w:cs="Arial"/>
        </w:rPr>
        <w:t>a</w:t>
      </w:r>
      <w:r w:rsidR="00B30373" w:rsidRPr="002F163F">
        <w:rPr>
          <w:rFonts w:ascii="Arial" w:hAnsi="Arial" w:cs="Arial"/>
        </w:rPr>
        <w:t>nalys</w:t>
      </w:r>
      <w:r w:rsidR="00B30373">
        <w:rPr>
          <w:rFonts w:ascii="Arial" w:hAnsi="Arial" w:cs="Arial"/>
        </w:rPr>
        <w:t>e</w:t>
      </w:r>
      <w:r w:rsidR="00B30373" w:rsidRPr="002F163F">
        <w:rPr>
          <w:rFonts w:ascii="Arial" w:hAnsi="Arial" w:cs="Arial"/>
        </w:rPr>
        <w:t xml:space="preserve">s </w:t>
      </w:r>
      <w:r w:rsidR="000E3962" w:rsidRPr="002F163F">
        <w:rPr>
          <w:rFonts w:ascii="Arial" w:hAnsi="Arial" w:cs="Arial"/>
        </w:rPr>
        <w:t>examining the potential impact of</w:t>
      </w:r>
      <w:r w:rsidR="00DF1660" w:rsidRPr="002F163F">
        <w:rPr>
          <w:rFonts w:ascii="Arial" w:hAnsi="Arial" w:cs="Arial"/>
        </w:rPr>
        <w:t xml:space="preserve"> </w:t>
      </w:r>
      <w:r w:rsidR="000E3962" w:rsidRPr="002F163F">
        <w:rPr>
          <w:rFonts w:ascii="Arial" w:hAnsi="Arial" w:cs="Arial"/>
        </w:rPr>
        <w:t>unmeasured confounding</w:t>
      </w:r>
      <w:r w:rsidR="00637FCA">
        <w:rPr>
          <w:rFonts w:ascii="Arial" w:hAnsi="Arial" w:cs="Arial"/>
        </w:rPr>
        <w:t>.</w:t>
      </w:r>
    </w:p>
    <w:p w14:paraId="5B7CE9A6" w14:textId="77777777" w:rsidR="007C72B4" w:rsidRDefault="007C72B4" w:rsidP="007C72B4">
      <w:pPr>
        <w:pStyle w:val="ListParagraph"/>
        <w:ind w:left="360"/>
        <w:rPr>
          <w:rFonts w:ascii="Arial" w:hAnsi="Arial" w:cs="Arial"/>
        </w:rPr>
      </w:pPr>
    </w:p>
    <w:p w14:paraId="327DB0B4" w14:textId="77777777" w:rsidR="00637FCA" w:rsidRPr="002F163F" w:rsidRDefault="00637FCA" w:rsidP="007C72B4">
      <w:pPr>
        <w:pStyle w:val="ListParagraph"/>
        <w:ind w:left="360"/>
        <w:rPr>
          <w:rFonts w:ascii="Arial" w:hAnsi="Arial" w:cs="Arial"/>
        </w:rPr>
      </w:pPr>
    </w:p>
    <w:p w14:paraId="621C7C70" w14:textId="5BEEA7CF" w:rsidR="007C72B4" w:rsidRPr="002F163F" w:rsidRDefault="00D5245C" w:rsidP="00774743">
      <w:pPr>
        <w:pStyle w:val="ListParagraph"/>
        <w:numPr>
          <w:ilvl w:val="0"/>
          <w:numId w:val="9"/>
        </w:numPr>
        <w:rPr>
          <w:rFonts w:ascii="Arial" w:hAnsi="Arial" w:cs="Arial"/>
        </w:rPr>
      </w:pPr>
      <w:r w:rsidRPr="002F163F">
        <w:rPr>
          <w:rFonts w:ascii="Arial" w:hAnsi="Arial" w:cs="Arial"/>
        </w:rPr>
        <w:t xml:space="preserve">Describe </w:t>
      </w:r>
      <w:r w:rsidR="007C72B4" w:rsidRPr="002F163F">
        <w:rPr>
          <w:rFonts w:ascii="Arial" w:hAnsi="Arial" w:cs="Arial"/>
        </w:rPr>
        <w:t xml:space="preserve">the planned table </w:t>
      </w:r>
      <w:r w:rsidR="00856B7B" w:rsidRPr="002F163F">
        <w:rPr>
          <w:rFonts w:ascii="Arial" w:hAnsi="Arial" w:cs="Arial"/>
        </w:rPr>
        <w:t xml:space="preserve">and figure </w:t>
      </w:r>
      <w:r w:rsidR="007C72B4" w:rsidRPr="002F163F">
        <w:rPr>
          <w:rFonts w:ascii="Arial" w:hAnsi="Arial" w:cs="Arial"/>
        </w:rPr>
        <w:t xml:space="preserve">structure for the paper (main text and </w:t>
      </w:r>
      <w:r w:rsidR="00E229DB" w:rsidRPr="002F163F">
        <w:rPr>
          <w:rFonts w:ascii="Arial" w:hAnsi="Arial" w:cs="Arial"/>
        </w:rPr>
        <w:t>appendix</w:t>
      </w:r>
      <w:r w:rsidR="007C72B4" w:rsidRPr="002F163F">
        <w:rPr>
          <w:rFonts w:ascii="Arial" w:hAnsi="Arial" w:cs="Arial"/>
        </w:rPr>
        <w:t>).</w:t>
      </w:r>
    </w:p>
    <w:p w14:paraId="79DECD8B" w14:textId="77C13C69" w:rsidR="00BB4FF6" w:rsidRPr="002F163F" w:rsidRDefault="00BB4FF6" w:rsidP="001F6C8F">
      <w:pPr>
        <w:pStyle w:val="ListParagraph"/>
        <w:rPr>
          <w:rFonts w:ascii="Arial" w:hAnsi="Arial" w:cs="Arial"/>
          <w:i/>
        </w:rPr>
      </w:pPr>
      <w:r w:rsidRPr="002F163F">
        <w:rPr>
          <w:rFonts w:ascii="Arial" w:hAnsi="Arial" w:cs="Arial"/>
          <w:i/>
          <w:u w:val="single"/>
        </w:rPr>
        <w:t>Note</w:t>
      </w:r>
      <w:r w:rsidR="00613EBB" w:rsidRPr="002F163F">
        <w:rPr>
          <w:rFonts w:ascii="Arial" w:hAnsi="Arial" w:cs="Arial"/>
          <w:i/>
          <w:u w:val="single"/>
        </w:rPr>
        <w:t xml:space="preserve"> 1</w:t>
      </w:r>
      <w:r w:rsidRPr="002F163F">
        <w:rPr>
          <w:rFonts w:ascii="Arial" w:hAnsi="Arial" w:cs="Arial"/>
          <w:i/>
          <w:u w:val="single"/>
        </w:rPr>
        <w:t>:</w:t>
      </w:r>
      <w:r w:rsidRPr="002F163F">
        <w:rPr>
          <w:rFonts w:ascii="Arial" w:hAnsi="Arial" w:cs="Arial"/>
          <w:i/>
        </w:rPr>
        <w:t xml:space="preserve"> In reporting your results, please avoid the misuse of p-values (see </w:t>
      </w:r>
      <w:hyperlink r:id="rId17" w:history="1">
        <w:r w:rsidRPr="002F163F">
          <w:rPr>
            <w:rStyle w:val="Hyperlink"/>
            <w:rFonts w:ascii="Arial" w:hAnsi="Arial" w:cs="Arial"/>
            <w:i/>
          </w:rPr>
          <w:t>here</w:t>
        </w:r>
      </w:hyperlink>
      <w:r w:rsidRPr="002F163F">
        <w:rPr>
          <w:rFonts w:ascii="Arial" w:hAnsi="Arial" w:cs="Arial"/>
          <w:i/>
        </w:rPr>
        <w:t xml:space="preserve">). </w:t>
      </w:r>
      <w:r w:rsidR="00D5245C" w:rsidRPr="002F163F">
        <w:rPr>
          <w:rFonts w:ascii="Arial" w:hAnsi="Arial" w:cs="Arial"/>
          <w:i/>
        </w:rPr>
        <w:t>We recommend that you avoid basing conclusions on dichotomous interpretation (significant/non-significant) of p-values.</w:t>
      </w:r>
    </w:p>
    <w:p w14:paraId="4917DD0C" w14:textId="5AB75D6A" w:rsidR="004F45CD" w:rsidRDefault="00613EBB" w:rsidP="007E2994">
      <w:pPr>
        <w:pStyle w:val="ListParagraph"/>
        <w:rPr>
          <w:rFonts w:ascii="Arial" w:hAnsi="Arial" w:cs="Arial"/>
          <w:i/>
        </w:rPr>
      </w:pPr>
      <w:r w:rsidRPr="002F163F">
        <w:rPr>
          <w:rFonts w:ascii="Arial" w:hAnsi="Arial" w:cs="Arial"/>
          <w:i/>
          <w:u w:val="single"/>
        </w:rPr>
        <w:t>Note 2:</w:t>
      </w:r>
      <w:r w:rsidRPr="002F163F">
        <w:rPr>
          <w:rFonts w:ascii="Arial" w:hAnsi="Arial" w:cs="Arial"/>
        </w:rPr>
        <w:t xml:space="preserve"> </w:t>
      </w:r>
      <w:r w:rsidR="000D7F53" w:rsidRPr="00644CB8">
        <w:rPr>
          <w:rFonts w:ascii="Arial" w:hAnsi="Arial" w:cs="Arial"/>
          <w:i/>
        </w:rPr>
        <w:t>Table 1 would generally be as in a trial, describing the characteristics of the two exposure/treatment</w:t>
      </w:r>
      <w:r w:rsidR="00866190">
        <w:rPr>
          <w:rFonts w:ascii="Arial" w:hAnsi="Arial" w:cs="Arial"/>
          <w:i/>
        </w:rPr>
        <w:t>/intervention</w:t>
      </w:r>
      <w:r w:rsidR="000D7F53" w:rsidRPr="00644CB8">
        <w:rPr>
          <w:rFonts w:ascii="Arial" w:hAnsi="Arial" w:cs="Arial"/>
          <w:i/>
        </w:rPr>
        <w:t xml:space="preserve"> groups</w:t>
      </w:r>
      <w:r w:rsidR="005E50D9">
        <w:rPr>
          <w:rFonts w:ascii="Arial" w:hAnsi="Arial" w:cs="Arial"/>
          <w:i/>
        </w:rPr>
        <w:t xml:space="preserve">, with details on missing data. </w:t>
      </w:r>
    </w:p>
    <w:p w14:paraId="6DA8974C" w14:textId="0BEE1E94" w:rsidR="00613EBB" w:rsidRPr="004F45CD" w:rsidRDefault="004F45CD" w:rsidP="007E2994">
      <w:pPr>
        <w:pStyle w:val="ListParagraph"/>
        <w:rPr>
          <w:rFonts w:ascii="Arial" w:hAnsi="Arial" w:cs="Arial"/>
          <w:i/>
        </w:rPr>
      </w:pPr>
      <w:r w:rsidRPr="004F45CD">
        <w:rPr>
          <w:rFonts w:ascii="Arial" w:hAnsi="Arial" w:cs="Arial"/>
          <w:i/>
          <w:u w:val="single"/>
        </w:rPr>
        <w:t>Note 3:</w:t>
      </w:r>
      <w:r w:rsidRPr="004F45CD">
        <w:rPr>
          <w:rFonts w:ascii="Arial" w:hAnsi="Arial" w:cs="Arial"/>
        </w:rPr>
        <w:t xml:space="preserve"> </w:t>
      </w:r>
      <w:r w:rsidR="000D7F53" w:rsidRPr="004F45CD">
        <w:rPr>
          <w:rFonts w:ascii="Arial" w:hAnsi="Arial" w:cs="Arial"/>
          <w:i/>
        </w:rPr>
        <w:t>Table 2 would generally present causal effect estimates. B</w:t>
      </w:r>
      <w:r w:rsidR="00613EBB" w:rsidRPr="004F45CD">
        <w:rPr>
          <w:rFonts w:ascii="Arial" w:hAnsi="Arial" w:cs="Arial"/>
          <w:i/>
        </w:rPr>
        <w:t xml:space="preserve">eware of the “Table 2 Fallacy” (see </w:t>
      </w:r>
      <w:hyperlink r:id="rId18" w:history="1">
        <w:r w:rsidR="00613EBB" w:rsidRPr="004F45CD">
          <w:rPr>
            <w:rStyle w:val="Hyperlink"/>
            <w:rFonts w:ascii="Arial" w:hAnsi="Arial" w:cs="Arial"/>
            <w:i/>
          </w:rPr>
          <w:t>here</w:t>
        </w:r>
      </w:hyperlink>
      <w:r w:rsidR="00613EBB" w:rsidRPr="004F45CD">
        <w:rPr>
          <w:rFonts w:ascii="Arial" w:hAnsi="Arial" w:cs="Arial"/>
          <w:i/>
        </w:rPr>
        <w:t xml:space="preserve"> for an explanation and recommendations on how to avoid it).</w:t>
      </w:r>
    </w:p>
    <w:p w14:paraId="622A03BB" w14:textId="77777777" w:rsidR="00267489" w:rsidRDefault="00267489" w:rsidP="00267489">
      <w:pPr>
        <w:rPr>
          <w:rFonts w:ascii="Arial" w:hAnsi="Arial" w:cs="Arial"/>
          <w:i/>
        </w:rPr>
      </w:pPr>
    </w:p>
    <w:p w14:paraId="34D51620" w14:textId="5E5EE3B0" w:rsidR="005414A7" w:rsidRPr="004C6ADA" w:rsidRDefault="005414A7" w:rsidP="00267489">
      <w:pPr>
        <w:rPr>
          <w:rFonts w:ascii="Arial" w:hAnsi="Arial" w:cs="Arial"/>
          <w:iCs/>
        </w:rPr>
      </w:pPr>
    </w:p>
    <w:sectPr w:rsidR="005414A7" w:rsidRPr="004C6ADA" w:rsidSect="00B40624">
      <w:footerReference w:type="default" r:id="rId19"/>
      <w:pgSz w:w="11906" w:h="16838"/>
      <w:pgMar w:top="1134" w:right="1077" w:bottom="1418" w:left="1077"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A224" w14:textId="77777777" w:rsidR="00BB3B97" w:rsidRDefault="00BB3B97" w:rsidP="003E5C7F">
      <w:pPr>
        <w:spacing w:after="0" w:line="240" w:lineRule="auto"/>
      </w:pPr>
      <w:r>
        <w:separator/>
      </w:r>
    </w:p>
  </w:endnote>
  <w:endnote w:type="continuationSeparator" w:id="0">
    <w:p w14:paraId="4AD80BB4" w14:textId="77777777" w:rsidR="00BB3B97" w:rsidRDefault="00BB3B97" w:rsidP="003E5C7F">
      <w:pPr>
        <w:spacing w:after="0" w:line="240" w:lineRule="auto"/>
      </w:pPr>
      <w:r>
        <w:continuationSeparator/>
      </w:r>
    </w:p>
  </w:endnote>
  <w:endnote w:type="continuationNotice" w:id="1">
    <w:p w14:paraId="5C2301A5" w14:textId="77777777" w:rsidR="00BB3B97" w:rsidRDefault="00BB3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2C0" w14:textId="3AD224DB" w:rsidR="003E5C7F" w:rsidRPr="00A81D62" w:rsidRDefault="0000536D" w:rsidP="00C200D1">
    <w:pPr>
      <w:pStyle w:val="Footer"/>
      <w:jc w:val="right"/>
      <w:rPr>
        <w:sz w:val="16"/>
        <w:szCs w:val="16"/>
      </w:rPr>
    </w:pPr>
    <w:r w:rsidRPr="00A81D62">
      <w:rPr>
        <w:noProof/>
        <w:sz w:val="16"/>
        <w:szCs w:val="16"/>
        <w:lang w:eastAsia="en-AU"/>
      </w:rPr>
      <w:drawing>
        <wp:anchor distT="0" distB="0" distL="114300" distR="114300" simplePos="0" relativeHeight="251658240" behindDoc="0" locked="0" layoutInCell="1" allowOverlap="1" wp14:anchorId="44F9648F" wp14:editId="01C07552">
          <wp:simplePos x="0" y="0"/>
          <wp:positionH relativeFrom="column">
            <wp:posOffset>-127000</wp:posOffset>
          </wp:positionH>
          <wp:positionV relativeFrom="page">
            <wp:posOffset>9902825</wp:posOffset>
          </wp:positionV>
          <wp:extent cx="2074736" cy="54000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736"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C7F" w:rsidRPr="00A81D62">
      <w:rPr>
        <w:sz w:val="16"/>
        <w:szCs w:val="16"/>
      </w:rPr>
      <w:t xml:space="preserve">Version: </w:t>
    </w:r>
    <w:r w:rsidR="003A1003" w:rsidRPr="00A81D62">
      <w:rPr>
        <w:sz w:val="16"/>
        <w:szCs w:val="16"/>
      </w:rPr>
      <w:t>1</w:t>
    </w:r>
    <w:r w:rsidR="00A43C60">
      <w:rPr>
        <w:sz w:val="16"/>
        <w:szCs w:val="16"/>
      </w:rPr>
      <w:t>8</w:t>
    </w:r>
    <w:r w:rsidR="00CC41F2" w:rsidRPr="00A81D62">
      <w:rPr>
        <w:sz w:val="16"/>
        <w:szCs w:val="16"/>
      </w:rPr>
      <w:t>-</w:t>
    </w:r>
    <w:r w:rsidR="007A2668" w:rsidRPr="00A81D62">
      <w:rPr>
        <w:sz w:val="16"/>
        <w:szCs w:val="16"/>
      </w:rPr>
      <w:t>May</w:t>
    </w:r>
    <w:r w:rsidR="00CC41F2" w:rsidRPr="00A81D62">
      <w:rPr>
        <w:sz w:val="16"/>
        <w:szCs w:val="16"/>
      </w:rPr>
      <w:t>-</w:t>
    </w:r>
    <w:r w:rsidR="00382ED5" w:rsidRPr="00A81D62">
      <w:rPr>
        <w:sz w:val="16"/>
        <w:szCs w:val="16"/>
      </w:rPr>
      <w:t>202</w:t>
    </w:r>
    <w:r w:rsidR="008837A4" w:rsidRPr="00A81D62">
      <w:rPr>
        <w:sz w:val="16"/>
        <w:szCs w:val="16"/>
      </w:rPr>
      <w:t>3</w:t>
    </w:r>
  </w:p>
  <w:p w14:paraId="5C5819D9" w14:textId="2ABE4602" w:rsidR="003E5C7F" w:rsidRPr="00A81D62" w:rsidRDefault="00CA53E3" w:rsidP="00C200D1">
    <w:pPr>
      <w:pStyle w:val="Footer"/>
      <w:jc w:val="right"/>
      <w:rPr>
        <w:sz w:val="16"/>
        <w:szCs w:val="16"/>
      </w:rPr>
    </w:pPr>
    <w:r w:rsidRPr="00A81D62">
      <w:rPr>
        <w:sz w:val="16"/>
        <w:szCs w:val="16"/>
      </w:rPr>
      <w:t>Downes</w:t>
    </w:r>
    <w:r w:rsidR="0081540D">
      <w:rPr>
        <w:sz w:val="16"/>
        <w:szCs w:val="16"/>
      </w:rPr>
      <w:t xml:space="preserve"> M</w:t>
    </w:r>
    <w:r w:rsidRPr="00A81D62">
      <w:rPr>
        <w:sz w:val="16"/>
        <w:szCs w:val="16"/>
      </w:rPr>
      <w:t>, Shepherd</w:t>
    </w:r>
    <w:r w:rsidR="0081540D">
      <w:rPr>
        <w:sz w:val="16"/>
        <w:szCs w:val="16"/>
      </w:rPr>
      <w:t xml:space="preserve"> D</w:t>
    </w:r>
    <w:r w:rsidRPr="00A81D62">
      <w:rPr>
        <w:sz w:val="16"/>
        <w:szCs w:val="16"/>
      </w:rPr>
      <w:t>, Wijesuriya</w:t>
    </w:r>
    <w:r w:rsidR="0081540D">
      <w:rPr>
        <w:sz w:val="16"/>
        <w:szCs w:val="16"/>
      </w:rPr>
      <w:t xml:space="preserve"> R</w:t>
    </w:r>
    <w:r w:rsidRPr="00A81D62">
      <w:rPr>
        <w:sz w:val="16"/>
        <w:szCs w:val="16"/>
      </w:rPr>
      <w:t>, Dashti</w:t>
    </w:r>
    <w:r w:rsidR="0081540D">
      <w:rPr>
        <w:sz w:val="16"/>
        <w:szCs w:val="16"/>
      </w:rPr>
      <w:t xml:space="preserve"> G</w:t>
    </w:r>
    <w:r w:rsidRPr="00A81D62">
      <w:rPr>
        <w:sz w:val="16"/>
        <w:szCs w:val="16"/>
      </w:rPr>
      <w:t>, Chen</w:t>
    </w:r>
    <w:r w:rsidR="0081540D">
      <w:rPr>
        <w:sz w:val="16"/>
        <w:szCs w:val="16"/>
      </w:rPr>
      <w:t xml:space="preserve"> T</w:t>
    </w:r>
    <w:r w:rsidRPr="00A81D62">
      <w:rPr>
        <w:sz w:val="16"/>
        <w:szCs w:val="16"/>
      </w:rPr>
      <w:t>,</w:t>
    </w:r>
    <w:r w:rsidR="0081540D">
      <w:rPr>
        <w:sz w:val="16"/>
        <w:szCs w:val="16"/>
      </w:rPr>
      <w:t xml:space="preserve"> </w:t>
    </w:r>
    <w:r w:rsidRPr="00A81D62">
      <w:rPr>
        <w:sz w:val="16"/>
        <w:szCs w:val="16"/>
      </w:rPr>
      <w:t>Carlin</w:t>
    </w:r>
    <w:r w:rsidR="0081540D">
      <w:rPr>
        <w:sz w:val="16"/>
        <w:szCs w:val="16"/>
      </w:rPr>
      <w:t xml:space="preserve"> J</w:t>
    </w:r>
    <w:r w:rsidR="0045208F">
      <w:rPr>
        <w:sz w:val="16"/>
        <w:szCs w:val="16"/>
      </w:rPr>
      <w:t>B</w:t>
    </w:r>
    <w:r w:rsidRPr="00A81D62">
      <w:rPr>
        <w:sz w:val="16"/>
        <w:szCs w:val="16"/>
      </w:rPr>
      <w:t xml:space="preserve">, </w:t>
    </w:r>
    <w:r w:rsidR="003E5C7F" w:rsidRPr="00A81D62">
      <w:rPr>
        <w:sz w:val="16"/>
        <w:szCs w:val="16"/>
      </w:rPr>
      <w:t>Moreno-Betancur</w:t>
    </w:r>
    <w:r w:rsidR="0081540D">
      <w:rPr>
        <w:sz w:val="16"/>
        <w:szCs w:val="16"/>
      </w:rPr>
      <w:t xml:space="preserve"> M</w:t>
    </w:r>
  </w:p>
  <w:p w14:paraId="46AD1292" w14:textId="065821F3" w:rsidR="0000536D" w:rsidRPr="0000536D" w:rsidRDefault="0000536D" w:rsidP="00C200D1">
    <w:pPr>
      <w:pStyle w:val="Footer"/>
      <w:jc w:val="right"/>
      <w:rPr>
        <w:sz w:val="16"/>
      </w:rPr>
    </w:pPr>
    <w:r w:rsidRPr="0000536D">
      <w:rPr>
        <w:sz w:val="16"/>
      </w:rPr>
      <w:t>Clinical Epidemiology and Biostatistics Unit (CEBU)</w:t>
    </w:r>
  </w:p>
  <w:p w14:paraId="00499794" w14:textId="6EEC1602" w:rsidR="0000536D" w:rsidRDefault="0000536D" w:rsidP="00C200D1">
    <w:pPr>
      <w:pStyle w:val="Footer"/>
      <w:jc w:val="right"/>
      <w:rPr>
        <w:sz w:val="16"/>
      </w:rPr>
    </w:pPr>
    <w:r w:rsidRPr="0000536D">
      <w:rPr>
        <w:sz w:val="16"/>
      </w:rPr>
      <w:t xml:space="preserve">Murdoch Children’s Research Institute </w:t>
    </w:r>
    <w:r w:rsidR="007465F6">
      <w:rPr>
        <w:sz w:val="16"/>
      </w:rPr>
      <w:t xml:space="preserve">(MCRI) </w:t>
    </w:r>
    <w:r w:rsidRPr="0000536D">
      <w:rPr>
        <w:sz w:val="16"/>
      </w:rPr>
      <w:t>&amp; The University of Melbourne</w:t>
    </w:r>
  </w:p>
  <w:p w14:paraId="4A509D63" w14:textId="716EC6E0" w:rsidR="007465F6" w:rsidRPr="0000536D" w:rsidRDefault="007465F6" w:rsidP="00C200D1">
    <w:pPr>
      <w:pStyle w:val="Footer"/>
      <w:jc w:val="right"/>
      <w:rPr>
        <w:sz w:val="16"/>
      </w:rPr>
    </w:pPr>
    <w:r>
      <w:rPr>
        <w:sz w:val="16"/>
      </w:rPr>
      <w:t>In conjunction with the MCRI LifeCourse Initiative</w:t>
    </w:r>
  </w:p>
  <w:p w14:paraId="5A47FE9C" w14:textId="77777777" w:rsidR="003E5C7F" w:rsidRDefault="003E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3A48" w14:textId="77777777" w:rsidR="00BB3B97" w:rsidRDefault="00BB3B97" w:rsidP="003E5C7F">
      <w:pPr>
        <w:spacing w:after="0" w:line="240" w:lineRule="auto"/>
      </w:pPr>
      <w:r>
        <w:separator/>
      </w:r>
    </w:p>
  </w:footnote>
  <w:footnote w:type="continuationSeparator" w:id="0">
    <w:p w14:paraId="6946FE21" w14:textId="77777777" w:rsidR="00BB3B97" w:rsidRDefault="00BB3B97" w:rsidP="003E5C7F">
      <w:pPr>
        <w:spacing w:after="0" w:line="240" w:lineRule="auto"/>
      </w:pPr>
      <w:r>
        <w:continuationSeparator/>
      </w:r>
    </w:p>
  </w:footnote>
  <w:footnote w:type="continuationNotice" w:id="1">
    <w:p w14:paraId="2AA990F0" w14:textId="77777777" w:rsidR="00BB3B97" w:rsidRDefault="00BB3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62D"/>
    <w:multiLevelType w:val="hybridMultilevel"/>
    <w:tmpl w:val="A01CB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25081"/>
    <w:multiLevelType w:val="hybridMultilevel"/>
    <w:tmpl w:val="62A01624"/>
    <w:lvl w:ilvl="0" w:tplc="8E3E87D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655AC"/>
    <w:multiLevelType w:val="hybridMultilevel"/>
    <w:tmpl w:val="EC74C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30996"/>
    <w:multiLevelType w:val="hybridMultilevel"/>
    <w:tmpl w:val="A4861672"/>
    <w:lvl w:ilvl="0" w:tplc="09EA9AE0">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26310"/>
    <w:multiLevelType w:val="hybridMultilevel"/>
    <w:tmpl w:val="185E4CB6"/>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B62C1"/>
    <w:multiLevelType w:val="hybridMultilevel"/>
    <w:tmpl w:val="A502C6FE"/>
    <w:lvl w:ilvl="0" w:tplc="25EC442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C562BF"/>
    <w:multiLevelType w:val="hybridMultilevel"/>
    <w:tmpl w:val="2CA2BB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A29E9"/>
    <w:multiLevelType w:val="hybridMultilevel"/>
    <w:tmpl w:val="111EF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A51535"/>
    <w:multiLevelType w:val="hybridMultilevel"/>
    <w:tmpl w:val="BCDCC8D2"/>
    <w:lvl w:ilvl="0" w:tplc="0C09000F">
      <w:start w:val="1"/>
      <w:numFmt w:val="decimal"/>
      <w:lvlText w:val="%1."/>
      <w:lvlJc w:val="left"/>
      <w:pPr>
        <w:ind w:left="717" w:hanging="360"/>
      </w:pPr>
    </w:lvl>
    <w:lvl w:ilvl="1" w:tplc="0C090001">
      <w:start w:val="1"/>
      <w:numFmt w:val="bullet"/>
      <w:lvlText w:val=""/>
      <w:lvlJc w:val="left"/>
      <w:pPr>
        <w:ind w:left="71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 w15:restartNumberingAfterBreak="0">
    <w:nsid w:val="303A638F"/>
    <w:multiLevelType w:val="hybridMultilevel"/>
    <w:tmpl w:val="82F4727C"/>
    <w:lvl w:ilvl="0" w:tplc="B44417B8">
      <w:start w:val="1"/>
      <w:numFmt w:val="decimal"/>
      <w:lvlText w:val="%1."/>
      <w:lvlJc w:val="left"/>
      <w:pPr>
        <w:ind w:left="720" w:hanging="360"/>
      </w:pPr>
      <w:rPr>
        <w:rFonts w:hint="default"/>
        <w:b w:val="0"/>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6938DC"/>
    <w:multiLevelType w:val="hybridMultilevel"/>
    <w:tmpl w:val="D214F412"/>
    <w:lvl w:ilvl="0" w:tplc="3D30D90A">
      <w:start w:val="2"/>
      <w:numFmt w:val="bullet"/>
      <w:lvlText w:val="-"/>
      <w:lvlJc w:val="left"/>
      <w:pPr>
        <w:ind w:left="360" w:hanging="360"/>
      </w:pPr>
      <w:rPr>
        <w:rFonts w:ascii="Calibri" w:eastAsia="Cambr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A94FA7"/>
    <w:multiLevelType w:val="hybridMultilevel"/>
    <w:tmpl w:val="F5AA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B569BC"/>
    <w:multiLevelType w:val="hybridMultilevel"/>
    <w:tmpl w:val="5A6A0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926B53"/>
    <w:multiLevelType w:val="hybridMultilevel"/>
    <w:tmpl w:val="41AAA2F4"/>
    <w:lvl w:ilvl="0" w:tplc="FFFFFFFF">
      <w:start w:val="1"/>
      <w:numFmt w:val="decimal"/>
      <w:lvlText w:val="%1."/>
      <w:lvlJc w:val="left"/>
      <w:pPr>
        <w:ind w:left="360" w:hanging="360"/>
      </w:pPr>
      <w:rPr>
        <w:rFonts w:hint="default"/>
        <w:b w:val="0"/>
      </w:rPr>
    </w:lvl>
    <w:lvl w:ilvl="1" w:tplc="FFFFFFFF">
      <w:start w:val="1"/>
      <w:numFmt w:val="bullet"/>
      <w:lvlText w:val=""/>
      <w:lvlJc w:val="left"/>
      <w:pPr>
        <w:ind w:left="360" w:hanging="360"/>
      </w:pPr>
      <w:rPr>
        <w:rFonts w:ascii="Symbol" w:hAnsi="Symbol" w:hint="default"/>
      </w:rPr>
    </w:lvl>
    <w:lvl w:ilvl="2" w:tplc="10028408">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7971ACB"/>
    <w:multiLevelType w:val="hybridMultilevel"/>
    <w:tmpl w:val="E3167D00"/>
    <w:lvl w:ilvl="0" w:tplc="25EC4428">
      <w:start w:val="6"/>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192721"/>
    <w:multiLevelType w:val="hybridMultilevel"/>
    <w:tmpl w:val="C0586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646B09"/>
    <w:multiLevelType w:val="hybridMultilevel"/>
    <w:tmpl w:val="8A9E4D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2036496870">
    <w:abstractNumId w:val="11"/>
  </w:num>
  <w:num w:numId="2" w16cid:durableId="1747992287">
    <w:abstractNumId w:val="15"/>
  </w:num>
  <w:num w:numId="3" w16cid:durableId="1979457775">
    <w:abstractNumId w:val="9"/>
  </w:num>
  <w:num w:numId="4" w16cid:durableId="265235288">
    <w:abstractNumId w:val="16"/>
  </w:num>
  <w:num w:numId="5" w16cid:durableId="465709006">
    <w:abstractNumId w:val="10"/>
  </w:num>
  <w:num w:numId="6" w16cid:durableId="757098955">
    <w:abstractNumId w:val="6"/>
  </w:num>
  <w:num w:numId="7" w16cid:durableId="797991559">
    <w:abstractNumId w:val="7"/>
  </w:num>
  <w:num w:numId="8" w16cid:durableId="837422266">
    <w:abstractNumId w:val="2"/>
  </w:num>
  <w:num w:numId="9" w16cid:durableId="179203611">
    <w:abstractNumId w:val="13"/>
  </w:num>
  <w:num w:numId="10" w16cid:durableId="2145660334">
    <w:abstractNumId w:val="0"/>
  </w:num>
  <w:num w:numId="11" w16cid:durableId="2013334281">
    <w:abstractNumId w:val="8"/>
  </w:num>
  <w:num w:numId="12" w16cid:durableId="1869022948">
    <w:abstractNumId w:val="4"/>
  </w:num>
  <w:num w:numId="13" w16cid:durableId="1176462624">
    <w:abstractNumId w:val="3"/>
  </w:num>
  <w:num w:numId="14" w16cid:durableId="199780051">
    <w:abstractNumId w:val="12"/>
  </w:num>
  <w:num w:numId="15" w16cid:durableId="512651923">
    <w:abstractNumId w:val="14"/>
  </w:num>
  <w:num w:numId="16" w16cid:durableId="1129586638">
    <w:abstractNumId w:val="5"/>
  </w:num>
  <w:num w:numId="17" w16cid:durableId="203565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F1"/>
    <w:rsid w:val="0000156D"/>
    <w:rsid w:val="00002C34"/>
    <w:rsid w:val="00003FFA"/>
    <w:rsid w:val="0000536D"/>
    <w:rsid w:val="00005445"/>
    <w:rsid w:val="0000555E"/>
    <w:rsid w:val="00012387"/>
    <w:rsid w:val="0001545A"/>
    <w:rsid w:val="000175F6"/>
    <w:rsid w:val="00020163"/>
    <w:rsid w:val="00021DC5"/>
    <w:rsid w:val="000236C2"/>
    <w:rsid w:val="0003294A"/>
    <w:rsid w:val="00034B9F"/>
    <w:rsid w:val="00036606"/>
    <w:rsid w:val="000408C5"/>
    <w:rsid w:val="000427FD"/>
    <w:rsid w:val="000456F5"/>
    <w:rsid w:val="0004758B"/>
    <w:rsid w:val="000504F8"/>
    <w:rsid w:val="000525C0"/>
    <w:rsid w:val="00053AA3"/>
    <w:rsid w:val="00053BC5"/>
    <w:rsid w:val="00055C2A"/>
    <w:rsid w:val="000610CD"/>
    <w:rsid w:val="00061533"/>
    <w:rsid w:val="00062717"/>
    <w:rsid w:val="00065671"/>
    <w:rsid w:val="00070485"/>
    <w:rsid w:val="00074426"/>
    <w:rsid w:val="000749BB"/>
    <w:rsid w:val="000755CA"/>
    <w:rsid w:val="00076224"/>
    <w:rsid w:val="0008517E"/>
    <w:rsid w:val="00091912"/>
    <w:rsid w:val="0009263C"/>
    <w:rsid w:val="000936B3"/>
    <w:rsid w:val="00094EAC"/>
    <w:rsid w:val="00096CA5"/>
    <w:rsid w:val="000A0C99"/>
    <w:rsid w:val="000A3FE4"/>
    <w:rsid w:val="000A5EC4"/>
    <w:rsid w:val="000A60C4"/>
    <w:rsid w:val="000B1BB6"/>
    <w:rsid w:val="000B1C1C"/>
    <w:rsid w:val="000B3566"/>
    <w:rsid w:val="000B5055"/>
    <w:rsid w:val="000B6C5A"/>
    <w:rsid w:val="000C061C"/>
    <w:rsid w:val="000C0E11"/>
    <w:rsid w:val="000C1129"/>
    <w:rsid w:val="000C4E33"/>
    <w:rsid w:val="000C7DE5"/>
    <w:rsid w:val="000D0142"/>
    <w:rsid w:val="000D2141"/>
    <w:rsid w:val="000D3C45"/>
    <w:rsid w:val="000D43F4"/>
    <w:rsid w:val="000D4A03"/>
    <w:rsid w:val="000D640E"/>
    <w:rsid w:val="000D7F53"/>
    <w:rsid w:val="000E0DDF"/>
    <w:rsid w:val="000E2BEC"/>
    <w:rsid w:val="000E3962"/>
    <w:rsid w:val="000E43FD"/>
    <w:rsid w:val="000F17A1"/>
    <w:rsid w:val="000F211C"/>
    <w:rsid w:val="000F59E6"/>
    <w:rsid w:val="000F73F8"/>
    <w:rsid w:val="000F7DC0"/>
    <w:rsid w:val="00101BCF"/>
    <w:rsid w:val="00102199"/>
    <w:rsid w:val="00102610"/>
    <w:rsid w:val="0010268D"/>
    <w:rsid w:val="00103657"/>
    <w:rsid w:val="001073EA"/>
    <w:rsid w:val="0010754C"/>
    <w:rsid w:val="001118E8"/>
    <w:rsid w:val="0011197A"/>
    <w:rsid w:val="00112681"/>
    <w:rsid w:val="001169A1"/>
    <w:rsid w:val="00116F63"/>
    <w:rsid w:val="0011705E"/>
    <w:rsid w:val="00120AA9"/>
    <w:rsid w:val="00122FF5"/>
    <w:rsid w:val="0012563E"/>
    <w:rsid w:val="00126A16"/>
    <w:rsid w:val="0012766D"/>
    <w:rsid w:val="0013278F"/>
    <w:rsid w:val="00133C16"/>
    <w:rsid w:val="00136184"/>
    <w:rsid w:val="001366C5"/>
    <w:rsid w:val="00137A37"/>
    <w:rsid w:val="00137AB9"/>
    <w:rsid w:val="001400F1"/>
    <w:rsid w:val="00143770"/>
    <w:rsid w:val="00144428"/>
    <w:rsid w:val="00144442"/>
    <w:rsid w:val="00144AC8"/>
    <w:rsid w:val="001479FC"/>
    <w:rsid w:val="00147B9E"/>
    <w:rsid w:val="00151490"/>
    <w:rsid w:val="00154851"/>
    <w:rsid w:val="00154E36"/>
    <w:rsid w:val="00160FD7"/>
    <w:rsid w:val="00164125"/>
    <w:rsid w:val="00164AB9"/>
    <w:rsid w:val="00164CE7"/>
    <w:rsid w:val="00165C8A"/>
    <w:rsid w:val="00167EE6"/>
    <w:rsid w:val="00172576"/>
    <w:rsid w:val="001728B1"/>
    <w:rsid w:val="00172EBD"/>
    <w:rsid w:val="0017370A"/>
    <w:rsid w:val="0018079D"/>
    <w:rsid w:val="0018549D"/>
    <w:rsid w:val="00185A53"/>
    <w:rsid w:val="00187736"/>
    <w:rsid w:val="00187D04"/>
    <w:rsid w:val="00193C4D"/>
    <w:rsid w:val="00195786"/>
    <w:rsid w:val="001A2FA3"/>
    <w:rsid w:val="001A599D"/>
    <w:rsid w:val="001A68B6"/>
    <w:rsid w:val="001A7DB5"/>
    <w:rsid w:val="001B0731"/>
    <w:rsid w:val="001B1951"/>
    <w:rsid w:val="001B21D2"/>
    <w:rsid w:val="001B2929"/>
    <w:rsid w:val="001B692D"/>
    <w:rsid w:val="001B7F9F"/>
    <w:rsid w:val="001C0A23"/>
    <w:rsid w:val="001C24AF"/>
    <w:rsid w:val="001D0CEB"/>
    <w:rsid w:val="001D11DB"/>
    <w:rsid w:val="001D3897"/>
    <w:rsid w:val="001D4029"/>
    <w:rsid w:val="001D50BC"/>
    <w:rsid w:val="001E0C3F"/>
    <w:rsid w:val="001E1E66"/>
    <w:rsid w:val="001E68CE"/>
    <w:rsid w:val="001F28C0"/>
    <w:rsid w:val="001F3272"/>
    <w:rsid w:val="001F3AC9"/>
    <w:rsid w:val="001F416D"/>
    <w:rsid w:val="001F4C66"/>
    <w:rsid w:val="001F684E"/>
    <w:rsid w:val="001F6C8F"/>
    <w:rsid w:val="001F7D76"/>
    <w:rsid w:val="002000D8"/>
    <w:rsid w:val="00201E7B"/>
    <w:rsid w:val="00204015"/>
    <w:rsid w:val="002079D5"/>
    <w:rsid w:val="00212B2A"/>
    <w:rsid w:val="00212EF5"/>
    <w:rsid w:val="002137D1"/>
    <w:rsid w:val="00214732"/>
    <w:rsid w:val="00214C84"/>
    <w:rsid w:val="002210F2"/>
    <w:rsid w:val="00221319"/>
    <w:rsid w:val="002237AA"/>
    <w:rsid w:val="002247F1"/>
    <w:rsid w:val="00230E4F"/>
    <w:rsid w:val="00233476"/>
    <w:rsid w:val="0023567F"/>
    <w:rsid w:val="00236FC6"/>
    <w:rsid w:val="00251F27"/>
    <w:rsid w:val="00254AA6"/>
    <w:rsid w:val="00255562"/>
    <w:rsid w:val="002614DB"/>
    <w:rsid w:val="0026307F"/>
    <w:rsid w:val="002645F4"/>
    <w:rsid w:val="00266D65"/>
    <w:rsid w:val="00266F40"/>
    <w:rsid w:val="00267489"/>
    <w:rsid w:val="00271BE9"/>
    <w:rsid w:val="002740D1"/>
    <w:rsid w:val="00275967"/>
    <w:rsid w:val="0027722F"/>
    <w:rsid w:val="002838C8"/>
    <w:rsid w:val="00285570"/>
    <w:rsid w:val="002878C4"/>
    <w:rsid w:val="002915DF"/>
    <w:rsid w:val="002917A4"/>
    <w:rsid w:val="00292A15"/>
    <w:rsid w:val="00293580"/>
    <w:rsid w:val="00294E21"/>
    <w:rsid w:val="00295059"/>
    <w:rsid w:val="002972A4"/>
    <w:rsid w:val="00297F01"/>
    <w:rsid w:val="002A04E1"/>
    <w:rsid w:val="002A0E2F"/>
    <w:rsid w:val="002A37BD"/>
    <w:rsid w:val="002A61FD"/>
    <w:rsid w:val="002B46AA"/>
    <w:rsid w:val="002B4BD9"/>
    <w:rsid w:val="002B6994"/>
    <w:rsid w:val="002C067F"/>
    <w:rsid w:val="002C33A6"/>
    <w:rsid w:val="002C3BC8"/>
    <w:rsid w:val="002C7C80"/>
    <w:rsid w:val="002C7F4C"/>
    <w:rsid w:val="002C7FF7"/>
    <w:rsid w:val="002D1240"/>
    <w:rsid w:val="002D3BD8"/>
    <w:rsid w:val="002D45D9"/>
    <w:rsid w:val="002D4787"/>
    <w:rsid w:val="002D5678"/>
    <w:rsid w:val="002E50A5"/>
    <w:rsid w:val="002E5837"/>
    <w:rsid w:val="002F163F"/>
    <w:rsid w:val="002F3D24"/>
    <w:rsid w:val="002F73DE"/>
    <w:rsid w:val="00302D11"/>
    <w:rsid w:val="00304635"/>
    <w:rsid w:val="0031035E"/>
    <w:rsid w:val="0031158A"/>
    <w:rsid w:val="0031269E"/>
    <w:rsid w:val="00316A9B"/>
    <w:rsid w:val="00317709"/>
    <w:rsid w:val="003220FA"/>
    <w:rsid w:val="00327D25"/>
    <w:rsid w:val="003339DE"/>
    <w:rsid w:val="003362FC"/>
    <w:rsid w:val="003448FA"/>
    <w:rsid w:val="00346EAF"/>
    <w:rsid w:val="00347BEF"/>
    <w:rsid w:val="003519BB"/>
    <w:rsid w:val="0035358C"/>
    <w:rsid w:val="00353A73"/>
    <w:rsid w:val="003542C1"/>
    <w:rsid w:val="00355A29"/>
    <w:rsid w:val="00356FEC"/>
    <w:rsid w:val="0035712E"/>
    <w:rsid w:val="00361C94"/>
    <w:rsid w:val="00364EC6"/>
    <w:rsid w:val="00365337"/>
    <w:rsid w:val="00367288"/>
    <w:rsid w:val="00367D72"/>
    <w:rsid w:val="00370B6D"/>
    <w:rsid w:val="0037650C"/>
    <w:rsid w:val="003800B6"/>
    <w:rsid w:val="00380871"/>
    <w:rsid w:val="00381199"/>
    <w:rsid w:val="00382807"/>
    <w:rsid w:val="00382ED5"/>
    <w:rsid w:val="00386047"/>
    <w:rsid w:val="00392142"/>
    <w:rsid w:val="00392F07"/>
    <w:rsid w:val="003930B1"/>
    <w:rsid w:val="00393EED"/>
    <w:rsid w:val="003A0AF9"/>
    <w:rsid w:val="003A0C75"/>
    <w:rsid w:val="003A1003"/>
    <w:rsid w:val="003A5CB8"/>
    <w:rsid w:val="003B03A3"/>
    <w:rsid w:val="003B2F6D"/>
    <w:rsid w:val="003B376F"/>
    <w:rsid w:val="003B4399"/>
    <w:rsid w:val="003B633C"/>
    <w:rsid w:val="003B7008"/>
    <w:rsid w:val="003B7363"/>
    <w:rsid w:val="003B7B06"/>
    <w:rsid w:val="003B7EBC"/>
    <w:rsid w:val="003C0203"/>
    <w:rsid w:val="003C3BB5"/>
    <w:rsid w:val="003C3E4A"/>
    <w:rsid w:val="003C45CC"/>
    <w:rsid w:val="003C66A8"/>
    <w:rsid w:val="003D1F4A"/>
    <w:rsid w:val="003D41DB"/>
    <w:rsid w:val="003D4E4A"/>
    <w:rsid w:val="003D7AB8"/>
    <w:rsid w:val="003E1F6D"/>
    <w:rsid w:val="003E21FD"/>
    <w:rsid w:val="003E35A9"/>
    <w:rsid w:val="003E3D42"/>
    <w:rsid w:val="003E43E7"/>
    <w:rsid w:val="003E592D"/>
    <w:rsid w:val="003E5C7F"/>
    <w:rsid w:val="003F10F0"/>
    <w:rsid w:val="003F1415"/>
    <w:rsid w:val="004040C6"/>
    <w:rsid w:val="00405131"/>
    <w:rsid w:val="004144D9"/>
    <w:rsid w:val="004150FB"/>
    <w:rsid w:val="00417AC0"/>
    <w:rsid w:val="00417DCB"/>
    <w:rsid w:val="004203DD"/>
    <w:rsid w:val="00420CBE"/>
    <w:rsid w:val="00421BD9"/>
    <w:rsid w:val="00422E7B"/>
    <w:rsid w:val="004238EC"/>
    <w:rsid w:val="00424178"/>
    <w:rsid w:val="00425863"/>
    <w:rsid w:val="00433EA0"/>
    <w:rsid w:val="00436496"/>
    <w:rsid w:val="0043677E"/>
    <w:rsid w:val="00440BBC"/>
    <w:rsid w:val="00443CAD"/>
    <w:rsid w:val="00446B66"/>
    <w:rsid w:val="0044783F"/>
    <w:rsid w:val="0045208F"/>
    <w:rsid w:val="004525F7"/>
    <w:rsid w:val="00453DAA"/>
    <w:rsid w:val="004548AB"/>
    <w:rsid w:val="004551BC"/>
    <w:rsid w:val="00456C97"/>
    <w:rsid w:val="004572C3"/>
    <w:rsid w:val="004606C9"/>
    <w:rsid w:val="00463EF5"/>
    <w:rsid w:val="0046554B"/>
    <w:rsid w:val="00471373"/>
    <w:rsid w:val="00472785"/>
    <w:rsid w:val="004738C5"/>
    <w:rsid w:val="00475178"/>
    <w:rsid w:val="004761B7"/>
    <w:rsid w:val="0047697E"/>
    <w:rsid w:val="004822C8"/>
    <w:rsid w:val="0048436C"/>
    <w:rsid w:val="00486FB0"/>
    <w:rsid w:val="00487200"/>
    <w:rsid w:val="00490262"/>
    <w:rsid w:val="00495300"/>
    <w:rsid w:val="004965A2"/>
    <w:rsid w:val="004969B4"/>
    <w:rsid w:val="004972BB"/>
    <w:rsid w:val="004A4507"/>
    <w:rsid w:val="004A5EBF"/>
    <w:rsid w:val="004A6366"/>
    <w:rsid w:val="004B3822"/>
    <w:rsid w:val="004B61EC"/>
    <w:rsid w:val="004B7F93"/>
    <w:rsid w:val="004C1114"/>
    <w:rsid w:val="004C3CA9"/>
    <w:rsid w:val="004C6ADA"/>
    <w:rsid w:val="004D0959"/>
    <w:rsid w:val="004E0C59"/>
    <w:rsid w:val="004E4A6B"/>
    <w:rsid w:val="004E4AE1"/>
    <w:rsid w:val="004E5C2E"/>
    <w:rsid w:val="004E7E3E"/>
    <w:rsid w:val="004F45CD"/>
    <w:rsid w:val="004F4E3A"/>
    <w:rsid w:val="004F69EF"/>
    <w:rsid w:val="0050248D"/>
    <w:rsid w:val="005052E6"/>
    <w:rsid w:val="00507BE0"/>
    <w:rsid w:val="005101B5"/>
    <w:rsid w:val="00511CA2"/>
    <w:rsid w:val="005130E8"/>
    <w:rsid w:val="00513E4E"/>
    <w:rsid w:val="0051789C"/>
    <w:rsid w:val="0052367E"/>
    <w:rsid w:val="00525ACA"/>
    <w:rsid w:val="00527D74"/>
    <w:rsid w:val="00530ACC"/>
    <w:rsid w:val="00533441"/>
    <w:rsid w:val="0053509F"/>
    <w:rsid w:val="005362F5"/>
    <w:rsid w:val="005406CF"/>
    <w:rsid w:val="005414A7"/>
    <w:rsid w:val="0054183B"/>
    <w:rsid w:val="005446F2"/>
    <w:rsid w:val="00547ED3"/>
    <w:rsid w:val="00547F4D"/>
    <w:rsid w:val="0055269D"/>
    <w:rsid w:val="005531C8"/>
    <w:rsid w:val="00553EE1"/>
    <w:rsid w:val="00554944"/>
    <w:rsid w:val="00557699"/>
    <w:rsid w:val="00560780"/>
    <w:rsid w:val="00560E1D"/>
    <w:rsid w:val="005658CE"/>
    <w:rsid w:val="005659CF"/>
    <w:rsid w:val="00567EA2"/>
    <w:rsid w:val="00572843"/>
    <w:rsid w:val="00574471"/>
    <w:rsid w:val="005763ED"/>
    <w:rsid w:val="0058048C"/>
    <w:rsid w:val="00587FCF"/>
    <w:rsid w:val="005947D8"/>
    <w:rsid w:val="00595915"/>
    <w:rsid w:val="005A0864"/>
    <w:rsid w:val="005A2340"/>
    <w:rsid w:val="005A5F10"/>
    <w:rsid w:val="005A74A8"/>
    <w:rsid w:val="005B39C2"/>
    <w:rsid w:val="005B569A"/>
    <w:rsid w:val="005C08A8"/>
    <w:rsid w:val="005C11AF"/>
    <w:rsid w:val="005C1CDE"/>
    <w:rsid w:val="005C23DC"/>
    <w:rsid w:val="005C71EF"/>
    <w:rsid w:val="005C729D"/>
    <w:rsid w:val="005C72DA"/>
    <w:rsid w:val="005D3182"/>
    <w:rsid w:val="005D348D"/>
    <w:rsid w:val="005D5116"/>
    <w:rsid w:val="005D6D32"/>
    <w:rsid w:val="005E17CB"/>
    <w:rsid w:val="005E3BB7"/>
    <w:rsid w:val="005E4DBE"/>
    <w:rsid w:val="005E50D9"/>
    <w:rsid w:val="005F2067"/>
    <w:rsid w:val="005F2350"/>
    <w:rsid w:val="005F665C"/>
    <w:rsid w:val="00602636"/>
    <w:rsid w:val="00604113"/>
    <w:rsid w:val="00606B45"/>
    <w:rsid w:val="00607DB2"/>
    <w:rsid w:val="00611C45"/>
    <w:rsid w:val="00612488"/>
    <w:rsid w:val="00613833"/>
    <w:rsid w:val="00613E19"/>
    <w:rsid w:val="00613EBB"/>
    <w:rsid w:val="00617EDE"/>
    <w:rsid w:val="00620BA6"/>
    <w:rsid w:val="00622613"/>
    <w:rsid w:val="006263B3"/>
    <w:rsid w:val="006265F6"/>
    <w:rsid w:val="0062758B"/>
    <w:rsid w:val="00633C88"/>
    <w:rsid w:val="00637079"/>
    <w:rsid w:val="00637FCA"/>
    <w:rsid w:val="00641703"/>
    <w:rsid w:val="00642AD1"/>
    <w:rsid w:val="00644CB8"/>
    <w:rsid w:val="006466FA"/>
    <w:rsid w:val="0065072B"/>
    <w:rsid w:val="006512AA"/>
    <w:rsid w:val="0065215A"/>
    <w:rsid w:val="006616AD"/>
    <w:rsid w:val="00664537"/>
    <w:rsid w:val="00666BDC"/>
    <w:rsid w:val="00667BF1"/>
    <w:rsid w:val="00670153"/>
    <w:rsid w:val="006705D5"/>
    <w:rsid w:val="00673D50"/>
    <w:rsid w:val="00675E88"/>
    <w:rsid w:val="00682561"/>
    <w:rsid w:val="0068508F"/>
    <w:rsid w:val="00685D6C"/>
    <w:rsid w:val="006907CE"/>
    <w:rsid w:val="00694EF1"/>
    <w:rsid w:val="00696F1C"/>
    <w:rsid w:val="006A0A0D"/>
    <w:rsid w:val="006A20CB"/>
    <w:rsid w:val="006A6954"/>
    <w:rsid w:val="006A6AF0"/>
    <w:rsid w:val="006A7534"/>
    <w:rsid w:val="006B4C2D"/>
    <w:rsid w:val="006B56D2"/>
    <w:rsid w:val="006B7B3B"/>
    <w:rsid w:val="006B7D0E"/>
    <w:rsid w:val="006C08A7"/>
    <w:rsid w:val="006C1890"/>
    <w:rsid w:val="006C26FC"/>
    <w:rsid w:val="006C41AA"/>
    <w:rsid w:val="006C5209"/>
    <w:rsid w:val="006C6ABD"/>
    <w:rsid w:val="006C7259"/>
    <w:rsid w:val="006C798E"/>
    <w:rsid w:val="006D2522"/>
    <w:rsid w:val="006E140F"/>
    <w:rsid w:val="006F337D"/>
    <w:rsid w:val="006F5CCC"/>
    <w:rsid w:val="006F7093"/>
    <w:rsid w:val="00705C0E"/>
    <w:rsid w:val="00705E55"/>
    <w:rsid w:val="00712A3C"/>
    <w:rsid w:val="0071364D"/>
    <w:rsid w:val="007146A4"/>
    <w:rsid w:val="0071619B"/>
    <w:rsid w:val="007167EF"/>
    <w:rsid w:val="0072034E"/>
    <w:rsid w:val="00720A96"/>
    <w:rsid w:val="00722794"/>
    <w:rsid w:val="00724FCF"/>
    <w:rsid w:val="00725687"/>
    <w:rsid w:val="00725FDB"/>
    <w:rsid w:val="00732BC5"/>
    <w:rsid w:val="00735D2A"/>
    <w:rsid w:val="00737FBD"/>
    <w:rsid w:val="00740111"/>
    <w:rsid w:val="00740415"/>
    <w:rsid w:val="00741190"/>
    <w:rsid w:val="007411F0"/>
    <w:rsid w:val="0074255B"/>
    <w:rsid w:val="00744471"/>
    <w:rsid w:val="007459FF"/>
    <w:rsid w:val="007465F6"/>
    <w:rsid w:val="0074689A"/>
    <w:rsid w:val="00746D7E"/>
    <w:rsid w:val="00750357"/>
    <w:rsid w:val="0075258C"/>
    <w:rsid w:val="0075259B"/>
    <w:rsid w:val="007543A3"/>
    <w:rsid w:val="00756E35"/>
    <w:rsid w:val="00757E68"/>
    <w:rsid w:val="00761153"/>
    <w:rsid w:val="00764812"/>
    <w:rsid w:val="00774743"/>
    <w:rsid w:val="00780302"/>
    <w:rsid w:val="00780591"/>
    <w:rsid w:val="00781212"/>
    <w:rsid w:val="00781653"/>
    <w:rsid w:val="00781BB0"/>
    <w:rsid w:val="00782188"/>
    <w:rsid w:val="00786E13"/>
    <w:rsid w:val="007875A6"/>
    <w:rsid w:val="00787EC0"/>
    <w:rsid w:val="0079068E"/>
    <w:rsid w:val="00791229"/>
    <w:rsid w:val="00791F6C"/>
    <w:rsid w:val="0079492A"/>
    <w:rsid w:val="007A2668"/>
    <w:rsid w:val="007A607B"/>
    <w:rsid w:val="007A705D"/>
    <w:rsid w:val="007A76D8"/>
    <w:rsid w:val="007B003B"/>
    <w:rsid w:val="007B2724"/>
    <w:rsid w:val="007B31CD"/>
    <w:rsid w:val="007B6B51"/>
    <w:rsid w:val="007B74D9"/>
    <w:rsid w:val="007B7BBC"/>
    <w:rsid w:val="007C1435"/>
    <w:rsid w:val="007C2987"/>
    <w:rsid w:val="007C2ED1"/>
    <w:rsid w:val="007C3115"/>
    <w:rsid w:val="007C6CB3"/>
    <w:rsid w:val="007C72B4"/>
    <w:rsid w:val="007D092E"/>
    <w:rsid w:val="007D1D46"/>
    <w:rsid w:val="007D336F"/>
    <w:rsid w:val="007D41AD"/>
    <w:rsid w:val="007D5108"/>
    <w:rsid w:val="007D579C"/>
    <w:rsid w:val="007D671A"/>
    <w:rsid w:val="007D7CAA"/>
    <w:rsid w:val="007E0164"/>
    <w:rsid w:val="007E27EA"/>
    <w:rsid w:val="007E2994"/>
    <w:rsid w:val="007E40F3"/>
    <w:rsid w:val="007E7465"/>
    <w:rsid w:val="007F2D14"/>
    <w:rsid w:val="007F5602"/>
    <w:rsid w:val="007F5F64"/>
    <w:rsid w:val="007F75BB"/>
    <w:rsid w:val="00803B79"/>
    <w:rsid w:val="00806BA6"/>
    <w:rsid w:val="0081422A"/>
    <w:rsid w:val="0081540D"/>
    <w:rsid w:val="00815B8F"/>
    <w:rsid w:val="00822B94"/>
    <w:rsid w:val="0082598F"/>
    <w:rsid w:val="008275A1"/>
    <w:rsid w:val="00831382"/>
    <w:rsid w:val="0083297E"/>
    <w:rsid w:val="00833948"/>
    <w:rsid w:val="00834549"/>
    <w:rsid w:val="008360FE"/>
    <w:rsid w:val="0084225D"/>
    <w:rsid w:val="00842694"/>
    <w:rsid w:val="00846378"/>
    <w:rsid w:val="00847DC8"/>
    <w:rsid w:val="008513C6"/>
    <w:rsid w:val="008519F3"/>
    <w:rsid w:val="00852102"/>
    <w:rsid w:val="00854444"/>
    <w:rsid w:val="00855A9C"/>
    <w:rsid w:val="00856B7B"/>
    <w:rsid w:val="008614A9"/>
    <w:rsid w:val="00865388"/>
    <w:rsid w:val="00866190"/>
    <w:rsid w:val="00867AE1"/>
    <w:rsid w:val="00870B8B"/>
    <w:rsid w:val="00874FC9"/>
    <w:rsid w:val="00876D3E"/>
    <w:rsid w:val="00877756"/>
    <w:rsid w:val="008779EA"/>
    <w:rsid w:val="0088018E"/>
    <w:rsid w:val="0088132B"/>
    <w:rsid w:val="008837A4"/>
    <w:rsid w:val="0088530F"/>
    <w:rsid w:val="0089157C"/>
    <w:rsid w:val="008931E4"/>
    <w:rsid w:val="00893C73"/>
    <w:rsid w:val="0089487F"/>
    <w:rsid w:val="00896367"/>
    <w:rsid w:val="0089649A"/>
    <w:rsid w:val="00897D31"/>
    <w:rsid w:val="008A1275"/>
    <w:rsid w:val="008A3D7D"/>
    <w:rsid w:val="008A74FD"/>
    <w:rsid w:val="008A79F7"/>
    <w:rsid w:val="008A7C4B"/>
    <w:rsid w:val="008B1235"/>
    <w:rsid w:val="008B197B"/>
    <w:rsid w:val="008B1CD9"/>
    <w:rsid w:val="008B47CE"/>
    <w:rsid w:val="008B5720"/>
    <w:rsid w:val="008B656A"/>
    <w:rsid w:val="008D0DE3"/>
    <w:rsid w:val="008D30BE"/>
    <w:rsid w:val="008D4497"/>
    <w:rsid w:val="008D61B1"/>
    <w:rsid w:val="008E1216"/>
    <w:rsid w:val="008E1711"/>
    <w:rsid w:val="008E39BF"/>
    <w:rsid w:val="008E43C5"/>
    <w:rsid w:val="008E61D9"/>
    <w:rsid w:val="008E70C2"/>
    <w:rsid w:val="008E7343"/>
    <w:rsid w:val="008F0A99"/>
    <w:rsid w:val="008F1D0C"/>
    <w:rsid w:val="008F20AD"/>
    <w:rsid w:val="00905CD2"/>
    <w:rsid w:val="009108DD"/>
    <w:rsid w:val="00915155"/>
    <w:rsid w:val="009167A3"/>
    <w:rsid w:val="009224BF"/>
    <w:rsid w:val="009258F7"/>
    <w:rsid w:val="0092640B"/>
    <w:rsid w:val="00927E75"/>
    <w:rsid w:val="00934432"/>
    <w:rsid w:val="009345DA"/>
    <w:rsid w:val="00940045"/>
    <w:rsid w:val="00946637"/>
    <w:rsid w:val="0094788D"/>
    <w:rsid w:val="00947A90"/>
    <w:rsid w:val="00951099"/>
    <w:rsid w:val="00951563"/>
    <w:rsid w:val="00951C34"/>
    <w:rsid w:val="00957E6F"/>
    <w:rsid w:val="0096117C"/>
    <w:rsid w:val="009636C0"/>
    <w:rsid w:val="00964A71"/>
    <w:rsid w:val="00964E1D"/>
    <w:rsid w:val="00967523"/>
    <w:rsid w:val="00970243"/>
    <w:rsid w:val="0097077B"/>
    <w:rsid w:val="00971A57"/>
    <w:rsid w:val="00973B57"/>
    <w:rsid w:val="0097459D"/>
    <w:rsid w:val="00975476"/>
    <w:rsid w:val="00976747"/>
    <w:rsid w:val="00980106"/>
    <w:rsid w:val="00980DA1"/>
    <w:rsid w:val="00981652"/>
    <w:rsid w:val="00981DA5"/>
    <w:rsid w:val="009843AC"/>
    <w:rsid w:val="00987D52"/>
    <w:rsid w:val="009900E4"/>
    <w:rsid w:val="0099086F"/>
    <w:rsid w:val="009911CE"/>
    <w:rsid w:val="00994268"/>
    <w:rsid w:val="009A2A2A"/>
    <w:rsid w:val="009A7DF5"/>
    <w:rsid w:val="009B0A64"/>
    <w:rsid w:val="009B2017"/>
    <w:rsid w:val="009B67D5"/>
    <w:rsid w:val="009C04C0"/>
    <w:rsid w:val="009C0D1F"/>
    <w:rsid w:val="009C16CB"/>
    <w:rsid w:val="009C4B83"/>
    <w:rsid w:val="009C4E5A"/>
    <w:rsid w:val="009C711C"/>
    <w:rsid w:val="009D16B6"/>
    <w:rsid w:val="009D39FC"/>
    <w:rsid w:val="009D5E4A"/>
    <w:rsid w:val="009E38AC"/>
    <w:rsid w:val="009E5269"/>
    <w:rsid w:val="009F0A35"/>
    <w:rsid w:val="009F10E4"/>
    <w:rsid w:val="009F2876"/>
    <w:rsid w:val="009F3DB9"/>
    <w:rsid w:val="009F6306"/>
    <w:rsid w:val="009F64E5"/>
    <w:rsid w:val="009F743F"/>
    <w:rsid w:val="00A022C9"/>
    <w:rsid w:val="00A0263A"/>
    <w:rsid w:val="00A047AD"/>
    <w:rsid w:val="00A07C36"/>
    <w:rsid w:val="00A07CA6"/>
    <w:rsid w:val="00A11588"/>
    <w:rsid w:val="00A16D06"/>
    <w:rsid w:val="00A17FD1"/>
    <w:rsid w:val="00A21573"/>
    <w:rsid w:val="00A22735"/>
    <w:rsid w:val="00A27373"/>
    <w:rsid w:val="00A33E44"/>
    <w:rsid w:val="00A36250"/>
    <w:rsid w:val="00A40327"/>
    <w:rsid w:val="00A42D72"/>
    <w:rsid w:val="00A43C60"/>
    <w:rsid w:val="00A54675"/>
    <w:rsid w:val="00A56D8F"/>
    <w:rsid w:val="00A56EC5"/>
    <w:rsid w:val="00A57802"/>
    <w:rsid w:val="00A57806"/>
    <w:rsid w:val="00A63B6E"/>
    <w:rsid w:val="00A6541A"/>
    <w:rsid w:val="00A65B52"/>
    <w:rsid w:val="00A65D87"/>
    <w:rsid w:val="00A737B4"/>
    <w:rsid w:val="00A74321"/>
    <w:rsid w:val="00A743E2"/>
    <w:rsid w:val="00A81090"/>
    <w:rsid w:val="00A81CAA"/>
    <w:rsid w:val="00A81D62"/>
    <w:rsid w:val="00A838BD"/>
    <w:rsid w:val="00A8396A"/>
    <w:rsid w:val="00A84155"/>
    <w:rsid w:val="00A85EA6"/>
    <w:rsid w:val="00A86BCA"/>
    <w:rsid w:val="00A91269"/>
    <w:rsid w:val="00A912FB"/>
    <w:rsid w:val="00A91665"/>
    <w:rsid w:val="00A92AEA"/>
    <w:rsid w:val="00A965E5"/>
    <w:rsid w:val="00A97466"/>
    <w:rsid w:val="00AA0EB8"/>
    <w:rsid w:val="00AA1021"/>
    <w:rsid w:val="00AA1582"/>
    <w:rsid w:val="00AA247A"/>
    <w:rsid w:val="00AA4981"/>
    <w:rsid w:val="00AA4B8D"/>
    <w:rsid w:val="00AA4F0D"/>
    <w:rsid w:val="00AA7430"/>
    <w:rsid w:val="00AB193F"/>
    <w:rsid w:val="00AB25DD"/>
    <w:rsid w:val="00AB4B5C"/>
    <w:rsid w:val="00AC0B98"/>
    <w:rsid w:val="00AC0EBC"/>
    <w:rsid w:val="00AC173D"/>
    <w:rsid w:val="00AC38F5"/>
    <w:rsid w:val="00AC52C2"/>
    <w:rsid w:val="00AC5DB4"/>
    <w:rsid w:val="00AC7D91"/>
    <w:rsid w:val="00AD2153"/>
    <w:rsid w:val="00AD4922"/>
    <w:rsid w:val="00AD49F4"/>
    <w:rsid w:val="00AD6067"/>
    <w:rsid w:val="00AE169B"/>
    <w:rsid w:val="00AE2C33"/>
    <w:rsid w:val="00AE326B"/>
    <w:rsid w:val="00AE3BD3"/>
    <w:rsid w:val="00AE4014"/>
    <w:rsid w:val="00AE674C"/>
    <w:rsid w:val="00AE6D8F"/>
    <w:rsid w:val="00AE731C"/>
    <w:rsid w:val="00AF1C48"/>
    <w:rsid w:val="00AF21DC"/>
    <w:rsid w:val="00AF32B0"/>
    <w:rsid w:val="00AF33D4"/>
    <w:rsid w:val="00AF567C"/>
    <w:rsid w:val="00B00724"/>
    <w:rsid w:val="00B01C96"/>
    <w:rsid w:val="00B04A37"/>
    <w:rsid w:val="00B057A6"/>
    <w:rsid w:val="00B0661F"/>
    <w:rsid w:val="00B07096"/>
    <w:rsid w:val="00B108BD"/>
    <w:rsid w:val="00B14616"/>
    <w:rsid w:val="00B1461C"/>
    <w:rsid w:val="00B14C5A"/>
    <w:rsid w:val="00B173C8"/>
    <w:rsid w:val="00B20B86"/>
    <w:rsid w:val="00B21D43"/>
    <w:rsid w:val="00B2518A"/>
    <w:rsid w:val="00B30373"/>
    <w:rsid w:val="00B3047C"/>
    <w:rsid w:val="00B34963"/>
    <w:rsid w:val="00B35FC0"/>
    <w:rsid w:val="00B3686A"/>
    <w:rsid w:val="00B3734E"/>
    <w:rsid w:val="00B40624"/>
    <w:rsid w:val="00B426B2"/>
    <w:rsid w:val="00B46136"/>
    <w:rsid w:val="00B52279"/>
    <w:rsid w:val="00B52372"/>
    <w:rsid w:val="00B5580C"/>
    <w:rsid w:val="00B562E1"/>
    <w:rsid w:val="00B56D4E"/>
    <w:rsid w:val="00B57011"/>
    <w:rsid w:val="00B610D0"/>
    <w:rsid w:val="00B65895"/>
    <w:rsid w:val="00B66425"/>
    <w:rsid w:val="00B66B5B"/>
    <w:rsid w:val="00B66C17"/>
    <w:rsid w:val="00B80F1C"/>
    <w:rsid w:val="00B867FA"/>
    <w:rsid w:val="00B90EEF"/>
    <w:rsid w:val="00B91126"/>
    <w:rsid w:val="00BA04A7"/>
    <w:rsid w:val="00BA116F"/>
    <w:rsid w:val="00BA1538"/>
    <w:rsid w:val="00BB21D3"/>
    <w:rsid w:val="00BB27D1"/>
    <w:rsid w:val="00BB3B97"/>
    <w:rsid w:val="00BB4FF6"/>
    <w:rsid w:val="00BB5C2E"/>
    <w:rsid w:val="00BC08C7"/>
    <w:rsid w:val="00BC0E50"/>
    <w:rsid w:val="00BC1270"/>
    <w:rsid w:val="00BC502E"/>
    <w:rsid w:val="00BC572F"/>
    <w:rsid w:val="00BC6719"/>
    <w:rsid w:val="00BC6E26"/>
    <w:rsid w:val="00BD28D0"/>
    <w:rsid w:val="00BD3914"/>
    <w:rsid w:val="00BD6E20"/>
    <w:rsid w:val="00BD7BFF"/>
    <w:rsid w:val="00BE1099"/>
    <w:rsid w:val="00BE1B97"/>
    <w:rsid w:val="00BE2968"/>
    <w:rsid w:val="00BE657D"/>
    <w:rsid w:val="00BE750F"/>
    <w:rsid w:val="00BF0272"/>
    <w:rsid w:val="00BF2520"/>
    <w:rsid w:val="00BF2904"/>
    <w:rsid w:val="00BF682A"/>
    <w:rsid w:val="00BF7703"/>
    <w:rsid w:val="00C03445"/>
    <w:rsid w:val="00C04B39"/>
    <w:rsid w:val="00C05550"/>
    <w:rsid w:val="00C06B00"/>
    <w:rsid w:val="00C0766E"/>
    <w:rsid w:val="00C11F56"/>
    <w:rsid w:val="00C126E5"/>
    <w:rsid w:val="00C12A9D"/>
    <w:rsid w:val="00C14935"/>
    <w:rsid w:val="00C200D1"/>
    <w:rsid w:val="00C21523"/>
    <w:rsid w:val="00C25513"/>
    <w:rsid w:val="00C26A1F"/>
    <w:rsid w:val="00C34796"/>
    <w:rsid w:val="00C35A1A"/>
    <w:rsid w:val="00C365F2"/>
    <w:rsid w:val="00C36651"/>
    <w:rsid w:val="00C37322"/>
    <w:rsid w:val="00C37FA1"/>
    <w:rsid w:val="00C439E2"/>
    <w:rsid w:val="00C45D38"/>
    <w:rsid w:val="00C50049"/>
    <w:rsid w:val="00C5588B"/>
    <w:rsid w:val="00C57DB9"/>
    <w:rsid w:val="00C64F9D"/>
    <w:rsid w:val="00C67171"/>
    <w:rsid w:val="00C70795"/>
    <w:rsid w:val="00C730B8"/>
    <w:rsid w:val="00C75F48"/>
    <w:rsid w:val="00C81DF7"/>
    <w:rsid w:val="00C8719B"/>
    <w:rsid w:val="00C901EB"/>
    <w:rsid w:val="00C9120A"/>
    <w:rsid w:val="00C9248C"/>
    <w:rsid w:val="00C9295A"/>
    <w:rsid w:val="00C93D3B"/>
    <w:rsid w:val="00C96097"/>
    <w:rsid w:val="00CA0B0C"/>
    <w:rsid w:val="00CA171C"/>
    <w:rsid w:val="00CA44A1"/>
    <w:rsid w:val="00CA48C3"/>
    <w:rsid w:val="00CA533D"/>
    <w:rsid w:val="00CA53E3"/>
    <w:rsid w:val="00CB2D5F"/>
    <w:rsid w:val="00CB33C1"/>
    <w:rsid w:val="00CB69DC"/>
    <w:rsid w:val="00CC096A"/>
    <w:rsid w:val="00CC218D"/>
    <w:rsid w:val="00CC281A"/>
    <w:rsid w:val="00CC31EE"/>
    <w:rsid w:val="00CC41AF"/>
    <w:rsid w:val="00CC41F2"/>
    <w:rsid w:val="00CD19BC"/>
    <w:rsid w:val="00CD2C58"/>
    <w:rsid w:val="00CD4720"/>
    <w:rsid w:val="00CD54AC"/>
    <w:rsid w:val="00CD5760"/>
    <w:rsid w:val="00CD65EF"/>
    <w:rsid w:val="00CD6C1A"/>
    <w:rsid w:val="00CE06AC"/>
    <w:rsid w:val="00CE075A"/>
    <w:rsid w:val="00CE4805"/>
    <w:rsid w:val="00CE72DA"/>
    <w:rsid w:val="00CF3DBC"/>
    <w:rsid w:val="00CF51F3"/>
    <w:rsid w:val="00D0106C"/>
    <w:rsid w:val="00D011ED"/>
    <w:rsid w:val="00D02C64"/>
    <w:rsid w:val="00D03A6F"/>
    <w:rsid w:val="00D06BC2"/>
    <w:rsid w:val="00D078FA"/>
    <w:rsid w:val="00D11212"/>
    <w:rsid w:val="00D135E6"/>
    <w:rsid w:val="00D16B3A"/>
    <w:rsid w:val="00D16EFC"/>
    <w:rsid w:val="00D207FC"/>
    <w:rsid w:val="00D23FEC"/>
    <w:rsid w:val="00D261D4"/>
    <w:rsid w:val="00D2692D"/>
    <w:rsid w:val="00D26A9E"/>
    <w:rsid w:val="00D26F01"/>
    <w:rsid w:val="00D31EB8"/>
    <w:rsid w:val="00D32F29"/>
    <w:rsid w:val="00D3493E"/>
    <w:rsid w:val="00D36A1C"/>
    <w:rsid w:val="00D40EC1"/>
    <w:rsid w:val="00D465CF"/>
    <w:rsid w:val="00D500F6"/>
    <w:rsid w:val="00D5073A"/>
    <w:rsid w:val="00D5245C"/>
    <w:rsid w:val="00D552AD"/>
    <w:rsid w:val="00D66ABF"/>
    <w:rsid w:val="00D70136"/>
    <w:rsid w:val="00D77AB6"/>
    <w:rsid w:val="00D8063A"/>
    <w:rsid w:val="00D83586"/>
    <w:rsid w:val="00D8395A"/>
    <w:rsid w:val="00D900F7"/>
    <w:rsid w:val="00D92C52"/>
    <w:rsid w:val="00D945C4"/>
    <w:rsid w:val="00DA462B"/>
    <w:rsid w:val="00DB10D7"/>
    <w:rsid w:val="00DB4EF2"/>
    <w:rsid w:val="00DB6067"/>
    <w:rsid w:val="00DC0317"/>
    <w:rsid w:val="00DC1294"/>
    <w:rsid w:val="00DC1CAC"/>
    <w:rsid w:val="00DC5B71"/>
    <w:rsid w:val="00DD5E31"/>
    <w:rsid w:val="00DD70BB"/>
    <w:rsid w:val="00DE0B56"/>
    <w:rsid w:val="00DE2CC4"/>
    <w:rsid w:val="00DE4503"/>
    <w:rsid w:val="00DE7D78"/>
    <w:rsid w:val="00DF0EB6"/>
    <w:rsid w:val="00DF1660"/>
    <w:rsid w:val="00DF4D3E"/>
    <w:rsid w:val="00DF53C8"/>
    <w:rsid w:val="00DF6A10"/>
    <w:rsid w:val="00E04E87"/>
    <w:rsid w:val="00E05855"/>
    <w:rsid w:val="00E071A5"/>
    <w:rsid w:val="00E12D2C"/>
    <w:rsid w:val="00E2018B"/>
    <w:rsid w:val="00E20A06"/>
    <w:rsid w:val="00E21F2C"/>
    <w:rsid w:val="00E229DB"/>
    <w:rsid w:val="00E254A5"/>
    <w:rsid w:val="00E2683C"/>
    <w:rsid w:val="00E31C61"/>
    <w:rsid w:val="00E333F2"/>
    <w:rsid w:val="00E340B7"/>
    <w:rsid w:val="00E34422"/>
    <w:rsid w:val="00E346D9"/>
    <w:rsid w:val="00E357D4"/>
    <w:rsid w:val="00E4194B"/>
    <w:rsid w:val="00E42615"/>
    <w:rsid w:val="00E466FD"/>
    <w:rsid w:val="00E50D68"/>
    <w:rsid w:val="00E51B41"/>
    <w:rsid w:val="00E51D8D"/>
    <w:rsid w:val="00E52249"/>
    <w:rsid w:val="00E546C1"/>
    <w:rsid w:val="00E54BCA"/>
    <w:rsid w:val="00E55942"/>
    <w:rsid w:val="00E56E9A"/>
    <w:rsid w:val="00E61C9A"/>
    <w:rsid w:val="00E6651B"/>
    <w:rsid w:val="00E67593"/>
    <w:rsid w:val="00E67EEB"/>
    <w:rsid w:val="00E74BA6"/>
    <w:rsid w:val="00E77A2E"/>
    <w:rsid w:val="00E77D68"/>
    <w:rsid w:val="00E8157A"/>
    <w:rsid w:val="00E81B7D"/>
    <w:rsid w:val="00E85B3B"/>
    <w:rsid w:val="00E85D97"/>
    <w:rsid w:val="00E87770"/>
    <w:rsid w:val="00E96505"/>
    <w:rsid w:val="00E97726"/>
    <w:rsid w:val="00EA222D"/>
    <w:rsid w:val="00EA26F4"/>
    <w:rsid w:val="00EA2772"/>
    <w:rsid w:val="00EA49A3"/>
    <w:rsid w:val="00EA5E6A"/>
    <w:rsid w:val="00EA77EF"/>
    <w:rsid w:val="00EB42B2"/>
    <w:rsid w:val="00EB6257"/>
    <w:rsid w:val="00EB63AB"/>
    <w:rsid w:val="00EB7EA3"/>
    <w:rsid w:val="00EC00FA"/>
    <w:rsid w:val="00EC74AF"/>
    <w:rsid w:val="00ED0F0A"/>
    <w:rsid w:val="00ED49A1"/>
    <w:rsid w:val="00ED5742"/>
    <w:rsid w:val="00ED6C9F"/>
    <w:rsid w:val="00ED6E48"/>
    <w:rsid w:val="00ED73F2"/>
    <w:rsid w:val="00EE4706"/>
    <w:rsid w:val="00EF07B9"/>
    <w:rsid w:val="00EF3A78"/>
    <w:rsid w:val="00EF43D8"/>
    <w:rsid w:val="00EF5AC2"/>
    <w:rsid w:val="00EF7459"/>
    <w:rsid w:val="00F03346"/>
    <w:rsid w:val="00F0456E"/>
    <w:rsid w:val="00F11B84"/>
    <w:rsid w:val="00F12C20"/>
    <w:rsid w:val="00F14B95"/>
    <w:rsid w:val="00F1753B"/>
    <w:rsid w:val="00F20170"/>
    <w:rsid w:val="00F211CC"/>
    <w:rsid w:val="00F25162"/>
    <w:rsid w:val="00F25F0E"/>
    <w:rsid w:val="00F27D3C"/>
    <w:rsid w:val="00F30A0D"/>
    <w:rsid w:val="00F30F05"/>
    <w:rsid w:val="00F31E02"/>
    <w:rsid w:val="00F32C36"/>
    <w:rsid w:val="00F3576A"/>
    <w:rsid w:val="00F37C75"/>
    <w:rsid w:val="00F42040"/>
    <w:rsid w:val="00F43873"/>
    <w:rsid w:val="00F442B4"/>
    <w:rsid w:val="00F44B35"/>
    <w:rsid w:val="00F47EBC"/>
    <w:rsid w:val="00F50903"/>
    <w:rsid w:val="00F5151F"/>
    <w:rsid w:val="00F5527C"/>
    <w:rsid w:val="00F57AC4"/>
    <w:rsid w:val="00F62999"/>
    <w:rsid w:val="00F62D40"/>
    <w:rsid w:val="00F65369"/>
    <w:rsid w:val="00F70C2B"/>
    <w:rsid w:val="00F753AD"/>
    <w:rsid w:val="00F76B08"/>
    <w:rsid w:val="00F76CE6"/>
    <w:rsid w:val="00F76F4C"/>
    <w:rsid w:val="00F80BD7"/>
    <w:rsid w:val="00F82097"/>
    <w:rsid w:val="00F825A9"/>
    <w:rsid w:val="00F86D84"/>
    <w:rsid w:val="00F875A1"/>
    <w:rsid w:val="00F932A5"/>
    <w:rsid w:val="00F94612"/>
    <w:rsid w:val="00F95B05"/>
    <w:rsid w:val="00F97CB7"/>
    <w:rsid w:val="00FA11FF"/>
    <w:rsid w:val="00FA2182"/>
    <w:rsid w:val="00FB51B4"/>
    <w:rsid w:val="00FB5AA1"/>
    <w:rsid w:val="00FB6B7D"/>
    <w:rsid w:val="00FC03EF"/>
    <w:rsid w:val="00FC317C"/>
    <w:rsid w:val="00FC4326"/>
    <w:rsid w:val="00FC5859"/>
    <w:rsid w:val="00FC6399"/>
    <w:rsid w:val="00FD6F16"/>
    <w:rsid w:val="00FD7EA9"/>
    <w:rsid w:val="00FE11E2"/>
    <w:rsid w:val="00FE2A5A"/>
    <w:rsid w:val="00FE2F33"/>
    <w:rsid w:val="00FE3833"/>
    <w:rsid w:val="00FE7307"/>
    <w:rsid w:val="00FF5C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E42E"/>
  <w15:chartTrackingRefBased/>
  <w15:docId w15:val="{9FAC30E6-BCDF-40C9-9797-643CBFA4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4C0"/>
    <w:pPr>
      <w:ind w:left="720"/>
      <w:contextualSpacing/>
    </w:pPr>
  </w:style>
  <w:style w:type="character" w:styleId="Hyperlink">
    <w:name w:val="Hyperlink"/>
    <w:basedOn w:val="DefaultParagraphFont"/>
    <w:uiPriority w:val="99"/>
    <w:unhideWhenUsed/>
    <w:rsid w:val="00BB4FF6"/>
    <w:rPr>
      <w:color w:val="0563C1" w:themeColor="hyperlink"/>
      <w:u w:val="single"/>
    </w:rPr>
  </w:style>
  <w:style w:type="character" w:styleId="FollowedHyperlink">
    <w:name w:val="FollowedHyperlink"/>
    <w:basedOn w:val="DefaultParagraphFont"/>
    <w:uiPriority w:val="99"/>
    <w:semiHidden/>
    <w:unhideWhenUsed/>
    <w:rsid w:val="00BB4FF6"/>
    <w:rPr>
      <w:color w:val="954F72" w:themeColor="followedHyperlink"/>
      <w:u w:val="single"/>
    </w:rPr>
  </w:style>
  <w:style w:type="paragraph" w:styleId="BalloonText">
    <w:name w:val="Balloon Text"/>
    <w:basedOn w:val="Normal"/>
    <w:link w:val="BalloonTextChar"/>
    <w:uiPriority w:val="99"/>
    <w:semiHidden/>
    <w:unhideWhenUsed/>
    <w:rsid w:val="0096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C"/>
    <w:rPr>
      <w:rFonts w:ascii="Segoe UI" w:hAnsi="Segoe UI" w:cs="Segoe UI"/>
      <w:sz w:val="18"/>
      <w:szCs w:val="18"/>
    </w:rPr>
  </w:style>
  <w:style w:type="character" w:styleId="CommentReference">
    <w:name w:val="annotation reference"/>
    <w:basedOn w:val="DefaultParagraphFont"/>
    <w:uiPriority w:val="99"/>
    <w:semiHidden/>
    <w:unhideWhenUsed/>
    <w:rsid w:val="0096117C"/>
    <w:rPr>
      <w:sz w:val="16"/>
      <w:szCs w:val="16"/>
    </w:rPr>
  </w:style>
  <w:style w:type="paragraph" w:styleId="CommentText">
    <w:name w:val="annotation text"/>
    <w:basedOn w:val="Normal"/>
    <w:link w:val="CommentTextChar"/>
    <w:uiPriority w:val="99"/>
    <w:unhideWhenUsed/>
    <w:rsid w:val="0096117C"/>
    <w:pPr>
      <w:spacing w:line="240" w:lineRule="auto"/>
    </w:pPr>
    <w:rPr>
      <w:sz w:val="20"/>
      <w:szCs w:val="20"/>
    </w:rPr>
  </w:style>
  <w:style w:type="character" w:customStyle="1" w:styleId="CommentTextChar">
    <w:name w:val="Comment Text Char"/>
    <w:basedOn w:val="DefaultParagraphFont"/>
    <w:link w:val="CommentText"/>
    <w:uiPriority w:val="99"/>
    <w:rsid w:val="0096117C"/>
    <w:rPr>
      <w:sz w:val="20"/>
      <w:szCs w:val="20"/>
    </w:rPr>
  </w:style>
  <w:style w:type="paragraph" w:styleId="CommentSubject">
    <w:name w:val="annotation subject"/>
    <w:basedOn w:val="CommentText"/>
    <w:next w:val="CommentText"/>
    <w:link w:val="CommentSubjectChar"/>
    <w:uiPriority w:val="99"/>
    <w:semiHidden/>
    <w:unhideWhenUsed/>
    <w:rsid w:val="0096117C"/>
    <w:rPr>
      <w:b/>
      <w:bCs/>
    </w:rPr>
  </w:style>
  <w:style w:type="character" w:customStyle="1" w:styleId="CommentSubjectChar">
    <w:name w:val="Comment Subject Char"/>
    <w:basedOn w:val="CommentTextChar"/>
    <w:link w:val="CommentSubject"/>
    <w:uiPriority w:val="99"/>
    <w:semiHidden/>
    <w:rsid w:val="0096117C"/>
    <w:rPr>
      <w:b/>
      <w:bCs/>
      <w:sz w:val="20"/>
      <w:szCs w:val="20"/>
    </w:rPr>
  </w:style>
  <w:style w:type="paragraph" w:styleId="Header">
    <w:name w:val="header"/>
    <w:basedOn w:val="Normal"/>
    <w:link w:val="HeaderChar"/>
    <w:uiPriority w:val="99"/>
    <w:unhideWhenUsed/>
    <w:rsid w:val="003E5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7F"/>
  </w:style>
  <w:style w:type="paragraph" w:styleId="Footer">
    <w:name w:val="footer"/>
    <w:basedOn w:val="Normal"/>
    <w:link w:val="FooterChar"/>
    <w:uiPriority w:val="99"/>
    <w:unhideWhenUsed/>
    <w:rsid w:val="003E5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7F"/>
  </w:style>
  <w:style w:type="paragraph" w:styleId="Revision">
    <w:name w:val="Revision"/>
    <w:hidden/>
    <w:uiPriority w:val="99"/>
    <w:semiHidden/>
    <w:rsid w:val="00EF5AC2"/>
    <w:pPr>
      <w:spacing w:after="0" w:line="240" w:lineRule="auto"/>
    </w:pPr>
  </w:style>
  <w:style w:type="character" w:styleId="UnresolvedMention">
    <w:name w:val="Unresolved Mention"/>
    <w:basedOn w:val="DefaultParagraphFont"/>
    <w:uiPriority w:val="99"/>
    <w:semiHidden/>
    <w:unhideWhenUsed/>
    <w:rsid w:val="003D41DB"/>
    <w:rPr>
      <w:color w:val="605E5C"/>
      <w:shd w:val="clear" w:color="auto" w:fill="E1DFDD"/>
    </w:rPr>
  </w:style>
  <w:style w:type="character" w:customStyle="1" w:styleId="cf01">
    <w:name w:val="cf01"/>
    <w:basedOn w:val="DefaultParagraphFont"/>
    <w:rsid w:val="00422E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0260822000399" TargetMode="External"/><Relationship Id="rId13" Type="http://schemas.openxmlformats.org/officeDocument/2006/relationships/hyperlink" Target="https://academic.oup.com/aje/article/183/8/758/1739860" TargetMode="External"/><Relationship Id="rId18" Type="http://schemas.openxmlformats.org/officeDocument/2006/relationships/hyperlink" Target="https://www.ncbi.nlm.nih.gov/pmc/articles/PMC362605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30995987/" TargetMode="External"/><Relationship Id="rId17" Type="http://schemas.openxmlformats.org/officeDocument/2006/relationships/hyperlink" Target="https://www.nature.com/news/statisticians-issue-warning-over-misuse-of-p-values-1.19503" TargetMode="External"/><Relationship Id="rId2" Type="http://schemas.openxmlformats.org/officeDocument/2006/relationships/numbering" Target="numbering.xml"/><Relationship Id="rId16" Type="http://schemas.openxmlformats.org/officeDocument/2006/relationships/hyperlink" Target="https://arxiv.org/abs/2206.111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pjournals.org/doi/10.7326/m14-0697" TargetMode="External"/><Relationship Id="rId5" Type="http://schemas.openxmlformats.org/officeDocument/2006/relationships/webSettings" Target="webSettings.xml"/><Relationship Id="rId15" Type="http://schemas.openxmlformats.org/officeDocument/2006/relationships/hyperlink" Target="https://pubmed.ncbi.nlm.nih.gov/34461211/" TargetMode="External"/><Relationship Id="rId10" Type="http://schemas.openxmlformats.org/officeDocument/2006/relationships/hyperlink" Target="https://www.bmj.com/content/368/bmj.m4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ure.com/news/statisticians-issue-warning-over-misuse-of-p-values-1.19503" TargetMode="External"/><Relationship Id="rId14" Type="http://schemas.openxmlformats.org/officeDocument/2006/relationships/hyperlink" Target="https://academic.oup.com/aje/article/183/8/758/17398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9DF7-EBEA-41AC-8D3B-99DEF992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Moreno Betancur</dc:creator>
  <cp:keywords/>
  <dc:description/>
  <cp:lastModifiedBy>Margarita Moreno Betancur</cp:lastModifiedBy>
  <cp:revision>45</cp:revision>
  <cp:lastPrinted>2019-02-22T07:30:00Z</cp:lastPrinted>
  <dcterms:created xsi:type="dcterms:W3CDTF">2023-05-18T07:24:00Z</dcterms:created>
  <dcterms:modified xsi:type="dcterms:W3CDTF">2023-05-18T08:39:00Z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3c78dee510424eff9f77e374ff3db0b9787053bd410aeb556f643eea661f02e8</vt:lpwstr>
  </property>
</Properties>
</file>