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D945B" w14:textId="18E13D01" w:rsidR="00CE6D81" w:rsidRDefault="00CE6D81">
      <w:pPr>
        <w:pStyle w:val="Normal1"/>
        <w:spacing w:line="240" w:lineRule="auto"/>
        <w:jc w:val="both"/>
        <w:rPr>
          <w:rFonts w:ascii="Calibri" w:eastAsia="Calibri" w:hAnsi="Calibri" w:cs="Calibri"/>
        </w:rPr>
      </w:pPr>
    </w:p>
    <w:p w14:paraId="66663D48" w14:textId="77777777" w:rsidR="00033AAD" w:rsidRDefault="00033AAD">
      <w:pPr>
        <w:pStyle w:val="Heading3"/>
        <w:spacing w:before="0" w:after="200"/>
        <w:rPr>
          <w:sz w:val="24"/>
          <w:szCs w:val="24"/>
        </w:rPr>
      </w:pPr>
      <w:bookmarkStart w:id="0" w:name="_tajvxbpszeax" w:colFirst="0" w:colLast="0"/>
      <w:bookmarkEnd w:id="0"/>
    </w:p>
    <w:p w14:paraId="6F18A76C" w14:textId="77777777" w:rsidR="00364EE1" w:rsidRDefault="00364EE1">
      <w:pPr>
        <w:pStyle w:val="Normal1"/>
        <w:rPr>
          <w:rFonts w:ascii="Calibri" w:eastAsia="Calibri" w:hAnsi="Calibri" w:cs="Calibri"/>
        </w:rPr>
      </w:pPr>
      <w:bookmarkStart w:id="1" w:name="_snyk7n3mpek" w:colFirst="0" w:colLast="0"/>
      <w:bookmarkEnd w:id="1"/>
    </w:p>
    <w:tbl>
      <w:tblPr>
        <w:tblStyle w:val="a3"/>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4CFC5307" w14:textId="77777777">
        <w:trPr>
          <w:trHeight w:val="340"/>
        </w:trPr>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1FDBC409" w14:textId="77777777" w:rsidR="00364EE1" w:rsidRDefault="009E4ECC">
            <w:pPr>
              <w:pStyle w:val="Heading3"/>
              <w:spacing w:before="0" w:after="0"/>
              <w:rPr>
                <w:rFonts w:ascii="Calibri" w:eastAsia="Calibri" w:hAnsi="Calibri" w:cs="Calibri"/>
                <w:b/>
                <w:color w:val="2A6EBB"/>
                <w:sz w:val="24"/>
                <w:szCs w:val="24"/>
              </w:rPr>
            </w:pPr>
            <w:bookmarkStart w:id="2" w:name="_ubx8sg63qtk7" w:colFirst="0" w:colLast="0"/>
            <w:bookmarkEnd w:id="2"/>
            <w:r>
              <w:rPr>
                <w:rFonts w:ascii="Calibri" w:eastAsia="Calibri" w:hAnsi="Calibri" w:cs="Calibri"/>
                <w:b/>
                <w:color w:val="2A6EBB"/>
                <w:sz w:val="24"/>
                <w:szCs w:val="24"/>
              </w:rPr>
              <w:t>TITLE OF CASE</w:t>
            </w:r>
          </w:p>
        </w:tc>
      </w:tr>
      <w:tr w:rsidR="00364EE1" w14:paraId="28FF49AB" w14:textId="77777777">
        <w:trPr>
          <w:trHeight w:val="940"/>
        </w:trPr>
        <w:tc>
          <w:tcPr>
            <w:tcW w:w="9640" w:type="dxa"/>
            <w:tcBorders>
              <w:top w:val="single" w:sz="8" w:space="0" w:color="2A6EBB"/>
              <w:left w:val="nil"/>
              <w:bottom w:val="nil"/>
              <w:right w:val="nil"/>
            </w:tcBorders>
            <w:shd w:val="clear" w:color="auto" w:fill="auto"/>
            <w:tcMar>
              <w:top w:w="100" w:type="dxa"/>
              <w:left w:w="100" w:type="dxa"/>
              <w:bottom w:w="100" w:type="dxa"/>
              <w:right w:w="100" w:type="dxa"/>
            </w:tcMar>
          </w:tcPr>
          <w:p w14:paraId="5FD928CE" w14:textId="7E72CC0A" w:rsidR="00364EE1" w:rsidRDefault="001D51DA">
            <w:pPr>
              <w:pStyle w:val="Normal1"/>
              <w:rPr>
                <w:rFonts w:ascii="Calibri" w:eastAsia="Calibri" w:hAnsi="Calibri" w:cs="Calibri"/>
                <w:i/>
              </w:rPr>
            </w:pPr>
            <w:r>
              <w:rPr>
                <w:rFonts w:ascii="Times New Roman" w:hAnsi="Times New Roman"/>
              </w:rPr>
              <w:t>A Novel Treatment for Post Dural Puncture Headache</w:t>
            </w:r>
            <w:r w:rsidR="00D25204">
              <w:rPr>
                <w:rFonts w:ascii="Times New Roman" w:hAnsi="Times New Roman"/>
                <w:lang w:val="en-AU"/>
              </w:rPr>
              <w:t xml:space="preserve"> in the Non-Obstetric Population</w:t>
            </w:r>
            <w:r>
              <w:rPr>
                <w:rFonts w:ascii="Calibri" w:eastAsia="Calibri" w:hAnsi="Calibri" w:cs="Calibri"/>
                <w:i/>
              </w:rPr>
              <w:t xml:space="preserve"> </w:t>
            </w:r>
          </w:p>
        </w:tc>
      </w:tr>
      <w:tr w:rsidR="00364EE1" w14:paraId="4C12B096"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64B9EF00" w14:textId="77777777" w:rsidR="00364EE1" w:rsidRDefault="009E4ECC">
            <w:pPr>
              <w:pStyle w:val="Heading3"/>
              <w:spacing w:before="0" w:after="0"/>
              <w:rPr>
                <w:rFonts w:ascii="Calibri" w:eastAsia="Calibri" w:hAnsi="Calibri" w:cs="Calibri"/>
                <w:b/>
                <w:color w:val="2A6EBB"/>
                <w:sz w:val="24"/>
                <w:szCs w:val="24"/>
              </w:rPr>
            </w:pPr>
            <w:bookmarkStart w:id="3" w:name="_aehq1n7ftsh7" w:colFirst="0" w:colLast="0"/>
            <w:bookmarkEnd w:id="3"/>
            <w:r>
              <w:rPr>
                <w:rFonts w:ascii="Calibri" w:eastAsia="Calibri" w:hAnsi="Calibri" w:cs="Calibri"/>
                <w:b/>
                <w:color w:val="2A6EBB"/>
                <w:sz w:val="24"/>
                <w:szCs w:val="24"/>
              </w:rPr>
              <w:t>SUMMARY</w:t>
            </w:r>
          </w:p>
        </w:tc>
      </w:tr>
      <w:tr w:rsidR="00364EE1" w14:paraId="0B42AB38" w14:textId="77777777">
        <w:trPr>
          <w:trHeight w:val="192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040D3F51" w14:textId="6EA9CC25" w:rsidR="00364EE1" w:rsidRDefault="00033AAD">
            <w:pPr>
              <w:pStyle w:val="Normal1"/>
              <w:rPr>
                <w:rFonts w:ascii="Calibri" w:eastAsia="Calibri" w:hAnsi="Calibri" w:cs="Calibri"/>
                <w:i/>
              </w:rPr>
            </w:pPr>
            <w:r>
              <w:rPr>
                <w:rFonts w:ascii="Times New Roman" w:hAnsi="Times New Roman"/>
                <w:color w:val="000000"/>
                <w:lang w:val="en-AU"/>
              </w:rPr>
              <w:t>Post dural puncture headache (</w:t>
            </w:r>
            <w:r w:rsidR="00C57C38" w:rsidRPr="00C57C38">
              <w:rPr>
                <w:rFonts w:ascii="Times New Roman" w:hAnsi="Times New Roman"/>
                <w:color w:val="000000"/>
              </w:rPr>
              <w:t>PDPH</w:t>
            </w:r>
            <w:r>
              <w:rPr>
                <w:rFonts w:ascii="Times New Roman" w:hAnsi="Times New Roman"/>
                <w:color w:val="000000"/>
                <w:lang w:val="en-AU"/>
              </w:rPr>
              <w:t>)</w:t>
            </w:r>
            <w:r w:rsidR="00C57C38" w:rsidRPr="00C57C38">
              <w:rPr>
                <w:rFonts w:ascii="Times New Roman" w:hAnsi="Times New Roman"/>
                <w:color w:val="000000"/>
              </w:rPr>
              <w:t xml:space="preserve"> is a common problem and gold-standard treatment</w:t>
            </w:r>
            <w:r w:rsidR="00A5478A">
              <w:rPr>
                <w:rFonts w:ascii="Times New Roman" w:hAnsi="Times New Roman"/>
                <w:color w:val="000000"/>
                <w:lang w:val="en-AU"/>
              </w:rPr>
              <w:t xml:space="preserve">, an epidural </w:t>
            </w:r>
            <w:r w:rsidR="00C57C38" w:rsidRPr="00C57C38">
              <w:rPr>
                <w:rFonts w:ascii="Times New Roman" w:hAnsi="Times New Roman"/>
                <w:color w:val="000000"/>
              </w:rPr>
              <w:t>blood patch</w:t>
            </w:r>
            <w:r w:rsidR="00A5478A">
              <w:rPr>
                <w:rFonts w:ascii="Times New Roman" w:hAnsi="Times New Roman"/>
                <w:color w:val="000000"/>
                <w:lang w:val="en-AU"/>
              </w:rPr>
              <w:t xml:space="preserve"> (EBP),</w:t>
            </w:r>
            <w:r w:rsidR="00C57C38" w:rsidRPr="00C57C38">
              <w:rPr>
                <w:rFonts w:ascii="Times New Roman" w:hAnsi="Times New Roman"/>
                <w:color w:val="000000"/>
              </w:rPr>
              <w:t xml:space="preserve"> is costly and resource intensive. An RCT in 2018 demonstrated that a new, less invasive treatment is effective in the obstetric population. However, a critical gap exists in the literature as this treatment has not been studied in the non-obstetric population. We report the successful use of neostigmine and atropine to treat post-dural puncture headache in a non-obstetric patient to contribute to this literature and spur further formal studies to investigate its efficacy.</w:t>
            </w:r>
          </w:p>
        </w:tc>
      </w:tr>
      <w:tr w:rsidR="00364EE1" w14:paraId="38E7FBAD"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17AF3DF1" w14:textId="77777777" w:rsidR="00364EE1" w:rsidRDefault="009E4ECC">
            <w:pPr>
              <w:pStyle w:val="Heading3"/>
              <w:spacing w:before="0" w:after="0"/>
              <w:rPr>
                <w:rFonts w:ascii="Calibri" w:eastAsia="Calibri" w:hAnsi="Calibri" w:cs="Calibri"/>
                <w:b/>
                <w:color w:val="2A6EBB"/>
                <w:sz w:val="24"/>
                <w:szCs w:val="24"/>
              </w:rPr>
            </w:pPr>
            <w:bookmarkStart w:id="4" w:name="_ez2uu7s79acb" w:colFirst="0" w:colLast="0"/>
            <w:bookmarkEnd w:id="4"/>
            <w:r>
              <w:rPr>
                <w:rFonts w:ascii="Calibri" w:eastAsia="Calibri" w:hAnsi="Calibri" w:cs="Calibri"/>
                <w:b/>
                <w:color w:val="2A6EBB"/>
                <w:sz w:val="24"/>
                <w:szCs w:val="24"/>
              </w:rPr>
              <w:t>BACKGROUND</w:t>
            </w:r>
          </w:p>
        </w:tc>
      </w:tr>
      <w:tr w:rsidR="00364EE1" w14:paraId="6982C1AE" w14:textId="77777777">
        <w:trPr>
          <w:trHeight w:val="156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5C1E7C0A" w14:textId="10350041" w:rsidR="007B2A5E" w:rsidRDefault="00F93B3D" w:rsidP="00033AAD">
            <w:pPr>
              <w:pStyle w:val="NormalWeb"/>
              <w:rPr>
                <w:color w:val="000000"/>
                <w:sz w:val="22"/>
                <w:szCs w:val="22"/>
              </w:rPr>
            </w:pPr>
            <w:r w:rsidRPr="00412AED">
              <w:rPr>
                <w:color w:val="000000"/>
                <w:sz w:val="22"/>
                <w:szCs w:val="22"/>
              </w:rPr>
              <w:t>PDPH is a debilitating orthostatic bifrontal or occipital headache that is a common complication of lumbar puncture. It occurs in approximately 4.2% and 11% of patients following lumbar puncture with atraumatic and conventional needles respectively</w:t>
            </w:r>
            <w:r w:rsidR="005E379C">
              <w:rPr>
                <w:color w:val="000000"/>
                <w:sz w:val="22"/>
                <w:szCs w:val="22"/>
              </w:rPr>
              <w:t>.[1]</w:t>
            </w:r>
            <w:r>
              <w:rPr>
                <w:color w:val="000000"/>
                <w:sz w:val="22"/>
                <w:szCs w:val="22"/>
              </w:rPr>
              <w:t xml:space="preserve"> </w:t>
            </w:r>
            <w:r w:rsidR="007B2A5E">
              <w:rPr>
                <w:color w:val="000000"/>
                <w:sz w:val="22"/>
                <w:szCs w:val="22"/>
              </w:rPr>
              <w:t xml:space="preserve">Several </w:t>
            </w:r>
            <w:r w:rsidR="00917235">
              <w:rPr>
                <w:color w:val="000000"/>
                <w:sz w:val="22"/>
                <w:szCs w:val="22"/>
              </w:rPr>
              <w:t xml:space="preserve">patients </w:t>
            </w:r>
            <w:r w:rsidR="007B2A5E">
              <w:rPr>
                <w:color w:val="000000"/>
                <w:sz w:val="22"/>
                <w:szCs w:val="22"/>
              </w:rPr>
              <w:t xml:space="preserve">will represent to emergency departments and approximately 5% </w:t>
            </w:r>
            <w:r w:rsidR="00917235">
              <w:rPr>
                <w:color w:val="000000"/>
                <w:sz w:val="22"/>
                <w:szCs w:val="22"/>
              </w:rPr>
              <w:t>will require hospital</w:t>
            </w:r>
            <w:r w:rsidR="007B2A5E">
              <w:rPr>
                <w:color w:val="000000"/>
                <w:sz w:val="22"/>
                <w:szCs w:val="22"/>
              </w:rPr>
              <w:t xml:space="preserve"> </w:t>
            </w:r>
            <w:r w:rsidR="00A5478A">
              <w:rPr>
                <w:color w:val="000000"/>
                <w:sz w:val="22"/>
                <w:szCs w:val="22"/>
              </w:rPr>
              <w:t>admission</w:t>
            </w:r>
            <w:r w:rsidR="005E379C">
              <w:rPr>
                <w:color w:val="000000"/>
                <w:sz w:val="22"/>
                <w:szCs w:val="22"/>
              </w:rPr>
              <w:t>.[2]</w:t>
            </w:r>
            <w:r w:rsidR="007B2A5E">
              <w:rPr>
                <w:color w:val="000000"/>
                <w:sz w:val="22"/>
                <w:szCs w:val="22"/>
              </w:rPr>
              <w:t xml:space="preserve"> </w:t>
            </w:r>
            <w:r w:rsidR="00033AAD">
              <w:rPr>
                <w:color w:val="000000"/>
                <w:sz w:val="22"/>
                <w:szCs w:val="22"/>
              </w:rPr>
              <w:t xml:space="preserve">A proportion of this population will go on to </w:t>
            </w:r>
            <w:r w:rsidR="00CB3190">
              <w:rPr>
                <w:color w:val="000000"/>
                <w:sz w:val="22"/>
                <w:szCs w:val="22"/>
              </w:rPr>
              <w:t>suffer from</w:t>
            </w:r>
            <w:r w:rsidR="00033AAD">
              <w:rPr>
                <w:color w:val="000000"/>
                <w:sz w:val="22"/>
                <w:szCs w:val="22"/>
              </w:rPr>
              <w:t xml:space="preserve"> chronic headaches.</w:t>
            </w:r>
          </w:p>
          <w:p w14:paraId="4DCA6A74" w14:textId="2AA5759D" w:rsidR="00364EE1" w:rsidRDefault="00CB3190" w:rsidP="00033AAD">
            <w:pPr>
              <w:pStyle w:val="NormalWeb"/>
              <w:rPr>
                <w:color w:val="000000"/>
                <w:sz w:val="22"/>
                <w:szCs w:val="22"/>
              </w:rPr>
            </w:pPr>
            <w:r>
              <w:rPr>
                <w:color w:val="000000"/>
                <w:sz w:val="22"/>
                <w:szCs w:val="22"/>
              </w:rPr>
              <w:t xml:space="preserve">Whilst intrathecal instrumentation is frequently completed by </w:t>
            </w:r>
            <w:r w:rsidR="00917235">
              <w:rPr>
                <w:color w:val="000000"/>
                <w:sz w:val="22"/>
                <w:szCs w:val="22"/>
              </w:rPr>
              <w:t>many subspecialists</w:t>
            </w:r>
            <w:r>
              <w:rPr>
                <w:color w:val="000000"/>
                <w:sz w:val="22"/>
                <w:szCs w:val="22"/>
              </w:rPr>
              <w:t xml:space="preserve">, the gold standard treatment </w:t>
            </w:r>
            <w:r w:rsidR="00917235">
              <w:rPr>
                <w:color w:val="000000"/>
                <w:sz w:val="22"/>
                <w:szCs w:val="22"/>
              </w:rPr>
              <w:t>of this complication i</w:t>
            </w:r>
            <w:r>
              <w:rPr>
                <w:color w:val="000000"/>
                <w:sz w:val="22"/>
                <w:szCs w:val="22"/>
              </w:rPr>
              <w:t xml:space="preserve">s invasive and requires anaesthetic input. With new evidence demonstrating benefit </w:t>
            </w:r>
            <w:r w:rsidR="007B2A5E">
              <w:rPr>
                <w:color w:val="000000"/>
                <w:sz w:val="22"/>
                <w:szCs w:val="22"/>
              </w:rPr>
              <w:t xml:space="preserve">of a less invasive therapy </w:t>
            </w:r>
            <w:r>
              <w:rPr>
                <w:color w:val="000000"/>
                <w:sz w:val="22"/>
                <w:szCs w:val="22"/>
              </w:rPr>
              <w:t>in the obstetric population there are significant potential financial and resource implications if found to be effective in the non-obstetric population.</w:t>
            </w:r>
          </w:p>
          <w:p w14:paraId="5E5E7A32" w14:textId="43FCA172" w:rsidR="001C5C52" w:rsidRPr="00033AAD" w:rsidRDefault="001C5C52" w:rsidP="00033AAD">
            <w:pPr>
              <w:pStyle w:val="NormalWeb"/>
              <w:rPr>
                <w:color w:val="000000"/>
                <w:sz w:val="22"/>
                <w:szCs w:val="22"/>
              </w:rPr>
            </w:pPr>
          </w:p>
        </w:tc>
      </w:tr>
      <w:tr w:rsidR="00364EE1" w14:paraId="1F987A1C"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584D112B" w14:textId="77777777" w:rsidR="00364EE1" w:rsidRDefault="009E4ECC">
            <w:pPr>
              <w:pStyle w:val="Heading3"/>
              <w:spacing w:before="0" w:after="0"/>
              <w:rPr>
                <w:rFonts w:ascii="Calibri" w:eastAsia="Calibri" w:hAnsi="Calibri" w:cs="Calibri"/>
                <w:b/>
                <w:color w:val="2A6EBB"/>
                <w:sz w:val="24"/>
                <w:szCs w:val="24"/>
              </w:rPr>
            </w:pPr>
            <w:bookmarkStart w:id="5" w:name="_hclzsfp87dp5" w:colFirst="0" w:colLast="0"/>
            <w:bookmarkEnd w:id="5"/>
            <w:r>
              <w:rPr>
                <w:rFonts w:ascii="Calibri" w:eastAsia="Calibri" w:hAnsi="Calibri" w:cs="Calibri"/>
                <w:b/>
                <w:color w:val="2A6EBB"/>
                <w:sz w:val="24"/>
                <w:szCs w:val="24"/>
              </w:rPr>
              <w:t>CASE PRESENTATION</w:t>
            </w:r>
          </w:p>
        </w:tc>
      </w:tr>
      <w:tr w:rsidR="00364EE1" w14:paraId="3593D630" w14:textId="77777777">
        <w:trPr>
          <w:trHeight w:val="76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3FBEC8F8" w14:textId="77777777" w:rsidR="001D51DA" w:rsidRPr="00412AED" w:rsidRDefault="001D51DA" w:rsidP="001D51DA">
            <w:pPr>
              <w:pStyle w:val="NormalWeb"/>
              <w:rPr>
                <w:color w:val="000000"/>
                <w:sz w:val="22"/>
                <w:szCs w:val="22"/>
              </w:rPr>
            </w:pPr>
            <w:r w:rsidRPr="00412AED">
              <w:rPr>
                <w:color w:val="000000"/>
                <w:sz w:val="22"/>
                <w:szCs w:val="22"/>
              </w:rPr>
              <w:t>A 46-year-old woman with dizziness underwent a diagnostic lumbar puncture following an MRI brain which demonstrated non-specific multifocal white matter changes. She re-presented six days later with a history of orthostatic headache, left-sided facial paraesthesia and weakness. Her past history included hemiplegic migraines with sensory aura (typically right face and right arm paraesthesia), schizophrenia, type 1 diabetes, hypertension and obesity.</w:t>
            </w:r>
          </w:p>
          <w:p w14:paraId="12F75566" w14:textId="1D5234B3" w:rsidR="00364EE1" w:rsidRDefault="001D51DA" w:rsidP="001D51DA">
            <w:pPr>
              <w:pStyle w:val="Normal1"/>
              <w:rPr>
                <w:rFonts w:ascii="Calibri" w:eastAsia="Calibri" w:hAnsi="Calibri" w:cs="Calibri"/>
                <w:i/>
              </w:rPr>
            </w:pPr>
            <w:r>
              <w:rPr>
                <w:color w:val="000000"/>
              </w:rPr>
              <w:br w:type="page"/>
            </w:r>
          </w:p>
        </w:tc>
      </w:tr>
      <w:tr w:rsidR="00364EE1" w14:paraId="4AFE5B5F"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038CC8C2" w14:textId="77777777" w:rsidR="00364EE1" w:rsidRDefault="009E4ECC">
            <w:pPr>
              <w:pStyle w:val="Heading3"/>
              <w:spacing w:before="0" w:after="0"/>
              <w:rPr>
                <w:rFonts w:ascii="Calibri" w:eastAsia="Calibri" w:hAnsi="Calibri" w:cs="Calibri"/>
                <w:b/>
                <w:i/>
                <w:color w:val="2A6EBB"/>
                <w:sz w:val="24"/>
                <w:szCs w:val="24"/>
              </w:rPr>
            </w:pPr>
            <w:bookmarkStart w:id="6" w:name="_hmtuc0asknsk" w:colFirst="0" w:colLast="0"/>
            <w:bookmarkEnd w:id="6"/>
            <w:r>
              <w:rPr>
                <w:rFonts w:ascii="Calibri" w:eastAsia="Calibri" w:hAnsi="Calibri" w:cs="Calibri"/>
                <w:b/>
                <w:color w:val="2A6EBB"/>
                <w:sz w:val="24"/>
                <w:szCs w:val="24"/>
              </w:rPr>
              <w:t xml:space="preserve">INVESTIGATIONS </w:t>
            </w:r>
            <w:r>
              <w:rPr>
                <w:rFonts w:ascii="Calibri" w:eastAsia="Calibri" w:hAnsi="Calibri" w:cs="Calibri"/>
                <w:b/>
                <w:i/>
                <w:color w:val="2A6EBB"/>
                <w:sz w:val="24"/>
                <w:szCs w:val="24"/>
              </w:rPr>
              <w:t>If relevant</w:t>
            </w:r>
          </w:p>
        </w:tc>
      </w:tr>
      <w:tr w:rsidR="00364EE1" w14:paraId="713A4F14" w14:textId="77777777">
        <w:trPr>
          <w:trHeight w:val="17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079B7092" w14:textId="0098ED15" w:rsidR="00364EE1" w:rsidRPr="00791DF3" w:rsidRDefault="001C5C52">
            <w:pPr>
              <w:pStyle w:val="Normal1"/>
              <w:rPr>
                <w:rFonts w:ascii="Times New Roman" w:eastAsia="Calibri" w:hAnsi="Times New Roman" w:cs="Times New Roman"/>
                <w:i/>
                <w:lang w:val="en-AU"/>
              </w:rPr>
            </w:pPr>
            <w:r w:rsidRPr="001C5C52">
              <w:rPr>
                <w:rFonts w:ascii="Times New Roman" w:hAnsi="Times New Roman" w:cs="Times New Roman"/>
                <w:color w:val="000000"/>
              </w:rPr>
              <w:t>CT brain and CT angiogram excluded acute stroke</w:t>
            </w:r>
            <w:r w:rsidR="00791DF3">
              <w:rPr>
                <w:rFonts w:ascii="Times New Roman" w:hAnsi="Times New Roman" w:cs="Times New Roman"/>
                <w:color w:val="000000"/>
                <w:lang w:val="en-AU"/>
              </w:rPr>
              <w:t>.</w:t>
            </w:r>
          </w:p>
        </w:tc>
      </w:tr>
      <w:tr w:rsidR="00364EE1" w14:paraId="0BAEBEA4"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64F89B63" w14:textId="77777777" w:rsidR="00364EE1" w:rsidRDefault="00364EE1">
            <w:pPr>
              <w:pStyle w:val="Heading3"/>
              <w:spacing w:before="0" w:after="0"/>
              <w:rPr>
                <w:rFonts w:ascii="Calibri" w:eastAsia="Calibri" w:hAnsi="Calibri" w:cs="Calibri"/>
                <w:b/>
                <w:color w:val="2A6EBB"/>
                <w:sz w:val="24"/>
                <w:szCs w:val="24"/>
              </w:rPr>
            </w:pPr>
            <w:bookmarkStart w:id="7" w:name="_3uh920fdciij" w:colFirst="0" w:colLast="0"/>
            <w:bookmarkEnd w:id="7"/>
          </w:p>
          <w:p w14:paraId="306E1F2D" w14:textId="77777777" w:rsidR="00364EE1" w:rsidRDefault="009E4ECC">
            <w:pPr>
              <w:pStyle w:val="Heading3"/>
              <w:spacing w:before="0" w:after="0"/>
              <w:rPr>
                <w:rFonts w:ascii="Calibri" w:eastAsia="Calibri" w:hAnsi="Calibri" w:cs="Calibri"/>
                <w:b/>
                <w:i/>
                <w:color w:val="2A6EBB"/>
                <w:sz w:val="24"/>
                <w:szCs w:val="24"/>
              </w:rPr>
            </w:pPr>
            <w:bookmarkStart w:id="8" w:name="_b0lus3qy8xl7" w:colFirst="0" w:colLast="0"/>
            <w:bookmarkEnd w:id="8"/>
            <w:r>
              <w:rPr>
                <w:rFonts w:ascii="Calibri" w:eastAsia="Calibri" w:hAnsi="Calibri" w:cs="Calibri"/>
                <w:b/>
                <w:color w:val="2A6EBB"/>
                <w:sz w:val="24"/>
                <w:szCs w:val="24"/>
              </w:rPr>
              <w:t xml:space="preserve">DIFFERENTIAL DIAGNOSIS </w:t>
            </w:r>
            <w:r>
              <w:rPr>
                <w:rFonts w:ascii="Calibri" w:eastAsia="Calibri" w:hAnsi="Calibri" w:cs="Calibri"/>
                <w:b/>
                <w:i/>
                <w:color w:val="2A6EBB"/>
                <w:sz w:val="24"/>
                <w:szCs w:val="24"/>
              </w:rPr>
              <w:t>If relevant</w:t>
            </w:r>
          </w:p>
        </w:tc>
      </w:tr>
      <w:tr w:rsidR="00364EE1" w14:paraId="24E50960" w14:textId="77777777">
        <w:trPr>
          <w:trHeight w:val="12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2BD1A649" w14:textId="371E5E40" w:rsidR="00364EE1" w:rsidRPr="001C5C52" w:rsidRDefault="001C5C52" w:rsidP="001C5C52">
            <w:pPr>
              <w:pStyle w:val="NormalWeb"/>
              <w:rPr>
                <w:color w:val="000000"/>
                <w:sz w:val="22"/>
                <w:szCs w:val="22"/>
              </w:rPr>
            </w:pPr>
            <w:r>
              <w:rPr>
                <w:color w:val="000000"/>
                <w:sz w:val="22"/>
                <w:szCs w:val="22"/>
              </w:rPr>
              <w:t>Our primary diagnosis at this stage was post dural puncture headache given the</w:t>
            </w:r>
            <w:r w:rsidR="00724CBE">
              <w:rPr>
                <w:color w:val="000000"/>
                <w:sz w:val="22"/>
                <w:szCs w:val="22"/>
              </w:rPr>
              <w:t xml:space="preserve"> time course and</w:t>
            </w:r>
            <w:r>
              <w:rPr>
                <w:color w:val="000000"/>
                <w:sz w:val="22"/>
                <w:szCs w:val="22"/>
              </w:rPr>
              <w:t xml:space="preserve"> </w:t>
            </w:r>
            <w:r w:rsidR="00724CBE">
              <w:rPr>
                <w:color w:val="000000"/>
                <w:sz w:val="22"/>
                <w:szCs w:val="22"/>
              </w:rPr>
              <w:t>postural</w:t>
            </w:r>
            <w:r>
              <w:rPr>
                <w:color w:val="000000"/>
                <w:sz w:val="22"/>
                <w:szCs w:val="22"/>
              </w:rPr>
              <w:t xml:space="preserve"> nature of </w:t>
            </w:r>
            <w:r w:rsidR="00724CBE">
              <w:rPr>
                <w:color w:val="000000"/>
                <w:sz w:val="22"/>
                <w:szCs w:val="22"/>
              </w:rPr>
              <w:t>the</w:t>
            </w:r>
            <w:r>
              <w:rPr>
                <w:color w:val="000000"/>
                <w:sz w:val="22"/>
                <w:szCs w:val="22"/>
              </w:rPr>
              <w:t xml:space="preserve"> headache. </w:t>
            </w:r>
            <w:r w:rsidRPr="00412AED">
              <w:rPr>
                <w:color w:val="000000"/>
                <w:sz w:val="22"/>
                <w:szCs w:val="22"/>
              </w:rPr>
              <w:t xml:space="preserve">Differential diagnoses included </w:t>
            </w:r>
            <w:r>
              <w:rPr>
                <w:color w:val="000000"/>
                <w:sz w:val="22"/>
                <w:szCs w:val="22"/>
              </w:rPr>
              <w:t xml:space="preserve">progressive </w:t>
            </w:r>
            <w:r w:rsidRPr="00412AED">
              <w:rPr>
                <w:color w:val="000000"/>
                <w:sz w:val="22"/>
                <w:szCs w:val="22"/>
              </w:rPr>
              <w:t>symptoms of multiple sclerosis and recurrent migraine. Migraine was considered less likely because the symptoms were not consistent with her usual aura.</w:t>
            </w:r>
          </w:p>
        </w:tc>
      </w:tr>
    </w:tbl>
    <w:p w14:paraId="01A56CF7" w14:textId="77777777" w:rsidR="00364EE1" w:rsidRDefault="00364EE1">
      <w:pPr>
        <w:pStyle w:val="Normal1"/>
        <w:rPr>
          <w:rFonts w:ascii="Calibri" w:eastAsia="Calibri" w:hAnsi="Calibri" w:cs="Calibri"/>
        </w:rPr>
      </w:pPr>
    </w:p>
    <w:tbl>
      <w:tblPr>
        <w:tblStyle w:val="a4"/>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59E3ECD8"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4251DEFA" w14:textId="77777777" w:rsidR="00364EE1" w:rsidRDefault="009E4ECC">
            <w:pPr>
              <w:pStyle w:val="Heading3"/>
              <w:spacing w:before="0" w:after="0"/>
              <w:rPr>
                <w:rFonts w:ascii="Calibri" w:eastAsia="Calibri" w:hAnsi="Calibri" w:cs="Calibri"/>
                <w:b/>
                <w:i/>
                <w:color w:val="2A6EBB"/>
                <w:sz w:val="24"/>
                <w:szCs w:val="24"/>
              </w:rPr>
            </w:pPr>
            <w:bookmarkStart w:id="9" w:name="_b5kytzrzyht2" w:colFirst="0" w:colLast="0"/>
            <w:bookmarkEnd w:id="9"/>
            <w:r>
              <w:rPr>
                <w:rFonts w:ascii="Calibri" w:eastAsia="Calibri" w:hAnsi="Calibri" w:cs="Calibri"/>
                <w:b/>
                <w:color w:val="2A6EBB"/>
                <w:sz w:val="24"/>
                <w:szCs w:val="24"/>
              </w:rPr>
              <w:t xml:space="preserve">TREATMENT </w:t>
            </w:r>
            <w:r>
              <w:rPr>
                <w:rFonts w:ascii="Calibri" w:eastAsia="Calibri" w:hAnsi="Calibri" w:cs="Calibri"/>
                <w:b/>
                <w:i/>
                <w:color w:val="2A6EBB"/>
                <w:sz w:val="24"/>
                <w:szCs w:val="24"/>
              </w:rPr>
              <w:t>If relevant</w:t>
            </w:r>
          </w:p>
        </w:tc>
      </w:tr>
      <w:tr w:rsidR="00364EE1" w14:paraId="1FB2991B" w14:textId="77777777">
        <w:trPr>
          <w:trHeight w:val="118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391E141B" w14:textId="77777777" w:rsidR="00456AC4" w:rsidRPr="00412AED" w:rsidRDefault="00456AC4" w:rsidP="00456AC4">
            <w:pPr>
              <w:pStyle w:val="NormalWeb"/>
              <w:rPr>
                <w:color w:val="000000"/>
                <w:sz w:val="22"/>
                <w:szCs w:val="22"/>
              </w:rPr>
            </w:pPr>
            <w:r w:rsidRPr="00412AED">
              <w:rPr>
                <w:color w:val="000000"/>
                <w:sz w:val="22"/>
                <w:szCs w:val="22"/>
              </w:rPr>
              <w:t>Initial management included standard therapy for PDPH: hydration, simple analgesia and caffeine. Due to persisting symptoms, she was referred for an epidural blood patch (EBP).</w:t>
            </w:r>
          </w:p>
          <w:p w14:paraId="51F62141" w14:textId="1B5C96BE" w:rsidR="00456AC4" w:rsidRPr="00412AED" w:rsidRDefault="00456AC4" w:rsidP="00456AC4">
            <w:pPr>
              <w:pStyle w:val="NormalWeb"/>
              <w:rPr>
                <w:color w:val="000000"/>
                <w:sz w:val="22"/>
                <w:szCs w:val="22"/>
              </w:rPr>
            </w:pPr>
            <w:r w:rsidRPr="00412AED">
              <w:rPr>
                <w:color w:val="000000"/>
                <w:sz w:val="22"/>
                <w:szCs w:val="22"/>
              </w:rPr>
              <w:t>A shared-decision making approach was used. We considered body morphology, the risk of infection with diabetes, diagnostic uncertainty, and treatment alternatives (referencing a randomised control trial in the obstetric population</w:t>
            </w:r>
            <w:r w:rsidR="00791DF3">
              <w:rPr>
                <w:color w:val="000000"/>
                <w:sz w:val="22"/>
                <w:szCs w:val="22"/>
              </w:rPr>
              <w:t>)</w:t>
            </w:r>
            <w:r w:rsidRPr="00412AED">
              <w:rPr>
                <w:color w:val="000000"/>
                <w:sz w:val="22"/>
                <w:szCs w:val="22"/>
              </w:rPr>
              <w:t>.</w:t>
            </w:r>
            <w:r w:rsidR="005E379C">
              <w:rPr>
                <w:color w:val="000000"/>
                <w:sz w:val="22"/>
                <w:szCs w:val="22"/>
              </w:rPr>
              <w:t>[3]</w:t>
            </w:r>
            <w:r w:rsidRPr="00412AED">
              <w:rPr>
                <w:color w:val="000000"/>
                <w:sz w:val="22"/>
                <w:szCs w:val="22"/>
              </w:rPr>
              <w:t xml:space="preserve"> No treatment, non-invasive treatment with intravenous neostigmine (20mcg/kg) and atropine (10mcg/kg), and EBP were offered.</w:t>
            </w:r>
          </w:p>
          <w:p w14:paraId="1801FF7A" w14:textId="065FB24F" w:rsidR="00364EE1" w:rsidRPr="001C5C52" w:rsidRDefault="00456AC4" w:rsidP="001C5C52">
            <w:pPr>
              <w:pStyle w:val="NormalWeb"/>
              <w:rPr>
                <w:color w:val="000000"/>
                <w:sz w:val="22"/>
                <w:szCs w:val="22"/>
              </w:rPr>
            </w:pPr>
            <w:r w:rsidRPr="00412AED">
              <w:rPr>
                <w:color w:val="000000"/>
                <w:sz w:val="22"/>
                <w:szCs w:val="22"/>
              </w:rPr>
              <w:t>The patient chose non-invasive treatment. Theatre recovery was used for cardiac monitoring. The headache and facial paraesthesia resolved within an hour of treatment. Methylprednisolone was</w:t>
            </w:r>
            <w:r>
              <w:rPr>
                <w:color w:val="000000"/>
                <w:sz w:val="22"/>
                <w:szCs w:val="22"/>
              </w:rPr>
              <w:t xml:space="preserve"> </w:t>
            </w:r>
            <w:r w:rsidRPr="00412AED">
              <w:rPr>
                <w:color w:val="000000"/>
                <w:sz w:val="22"/>
                <w:szCs w:val="22"/>
              </w:rPr>
              <w:t>administered 12 hours later. By 24-hours symptoms had mostly resolved. Further analgesia was ceased and an EBP was not required.</w:t>
            </w:r>
          </w:p>
        </w:tc>
      </w:tr>
    </w:tbl>
    <w:p w14:paraId="21A8539D" w14:textId="77777777" w:rsidR="00364EE1" w:rsidRDefault="00364EE1">
      <w:pPr>
        <w:pStyle w:val="Normal1"/>
        <w:rPr>
          <w:rFonts w:ascii="Calibri" w:eastAsia="Calibri" w:hAnsi="Calibri" w:cs="Calibri"/>
        </w:rPr>
      </w:pPr>
    </w:p>
    <w:tbl>
      <w:tblPr>
        <w:tblStyle w:val="a5"/>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7835E62C"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519C675B" w14:textId="77777777" w:rsidR="00364EE1" w:rsidRDefault="009E4ECC">
            <w:pPr>
              <w:pStyle w:val="Heading3"/>
              <w:spacing w:before="0" w:after="0"/>
              <w:rPr>
                <w:rFonts w:ascii="Calibri" w:eastAsia="Calibri" w:hAnsi="Calibri" w:cs="Calibri"/>
                <w:b/>
                <w:color w:val="2A6EBB"/>
                <w:sz w:val="24"/>
                <w:szCs w:val="24"/>
              </w:rPr>
            </w:pPr>
            <w:bookmarkStart w:id="10" w:name="_rotpn5evag5w" w:colFirst="0" w:colLast="0"/>
            <w:bookmarkEnd w:id="10"/>
            <w:r>
              <w:rPr>
                <w:rFonts w:ascii="Calibri" w:eastAsia="Calibri" w:hAnsi="Calibri" w:cs="Calibri"/>
                <w:b/>
                <w:color w:val="2A6EBB"/>
                <w:sz w:val="24"/>
                <w:szCs w:val="24"/>
              </w:rPr>
              <w:t>OUTCOME AND FOLLOW-UP</w:t>
            </w:r>
          </w:p>
        </w:tc>
      </w:tr>
      <w:tr w:rsidR="00364EE1" w14:paraId="4400DA5D" w14:textId="77777777">
        <w:trPr>
          <w:trHeight w:val="17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4A373BE0" w14:textId="18452E39" w:rsidR="00364EE1" w:rsidRPr="00456AC4" w:rsidRDefault="001C5C52" w:rsidP="00456AC4">
            <w:pPr>
              <w:pStyle w:val="NormalWeb"/>
              <w:rPr>
                <w:color w:val="000000"/>
                <w:sz w:val="22"/>
                <w:szCs w:val="22"/>
              </w:rPr>
            </w:pPr>
            <w:r>
              <w:rPr>
                <w:color w:val="000000"/>
                <w:sz w:val="22"/>
                <w:szCs w:val="22"/>
              </w:rPr>
              <w:t>A r</w:t>
            </w:r>
            <w:r w:rsidR="00456AC4" w:rsidRPr="00412AED">
              <w:rPr>
                <w:color w:val="000000"/>
                <w:sz w:val="22"/>
                <w:szCs w:val="22"/>
              </w:rPr>
              <w:t>epeat MRI demonstrated a new lesion in the right occipital region, inconsistent with her presenting symptoms. A diagnosis of multiple sclerosis has since been confirmed. At 8 weeks follow-up the patient was satisfied with treatment and reported no ongoing</w:t>
            </w:r>
            <w:r>
              <w:rPr>
                <w:color w:val="000000"/>
                <w:sz w:val="22"/>
                <w:szCs w:val="22"/>
              </w:rPr>
              <w:t xml:space="preserve"> headache or</w:t>
            </w:r>
            <w:r w:rsidR="00456AC4" w:rsidRPr="00412AED">
              <w:rPr>
                <w:color w:val="000000"/>
                <w:sz w:val="22"/>
                <w:szCs w:val="22"/>
              </w:rPr>
              <w:t xml:space="preserve"> facial symptoms.</w:t>
            </w:r>
            <w:r>
              <w:rPr>
                <w:color w:val="000000"/>
                <w:sz w:val="22"/>
                <w:szCs w:val="22"/>
              </w:rPr>
              <w:t xml:space="preserve"> No further analgesia has been required since.</w:t>
            </w:r>
          </w:p>
        </w:tc>
      </w:tr>
    </w:tbl>
    <w:p w14:paraId="6FC60164" w14:textId="77777777" w:rsidR="00364EE1" w:rsidRDefault="00364EE1">
      <w:pPr>
        <w:pStyle w:val="Normal1"/>
        <w:rPr>
          <w:rFonts w:ascii="Calibri" w:eastAsia="Calibri" w:hAnsi="Calibri" w:cs="Calibri"/>
        </w:rPr>
      </w:pPr>
    </w:p>
    <w:tbl>
      <w:tblPr>
        <w:tblStyle w:val="a6"/>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39DB4DA0"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4A9A1728" w14:textId="77777777" w:rsidR="00364EE1" w:rsidRDefault="00364EE1">
            <w:pPr>
              <w:pStyle w:val="Heading3"/>
              <w:spacing w:before="0" w:after="0"/>
              <w:rPr>
                <w:rFonts w:ascii="Calibri" w:eastAsia="Calibri" w:hAnsi="Calibri" w:cs="Calibri"/>
                <w:b/>
                <w:color w:val="2A6EBB"/>
                <w:sz w:val="24"/>
                <w:szCs w:val="24"/>
              </w:rPr>
            </w:pPr>
            <w:bookmarkStart w:id="11" w:name="_hphyov1e360w" w:colFirst="0" w:colLast="0"/>
            <w:bookmarkStart w:id="12" w:name="_br5llfmuldmh" w:colFirst="0" w:colLast="0"/>
            <w:bookmarkEnd w:id="11"/>
            <w:bookmarkEnd w:id="12"/>
          </w:p>
          <w:p w14:paraId="14772536" w14:textId="77777777" w:rsidR="00364EE1" w:rsidRDefault="009E4ECC">
            <w:pPr>
              <w:pStyle w:val="Heading3"/>
              <w:spacing w:before="0" w:after="0"/>
              <w:rPr>
                <w:rFonts w:ascii="Calibri" w:eastAsia="Calibri" w:hAnsi="Calibri" w:cs="Calibri"/>
                <w:b/>
                <w:i/>
                <w:color w:val="2A6EBB"/>
                <w:sz w:val="24"/>
                <w:szCs w:val="24"/>
              </w:rPr>
            </w:pPr>
            <w:bookmarkStart w:id="13" w:name="_u0enx0otl0t8" w:colFirst="0" w:colLast="0"/>
            <w:bookmarkEnd w:id="13"/>
            <w:r>
              <w:rPr>
                <w:rFonts w:ascii="Calibri" w:eastAsia="Calibri" w:hAnsi="Calibri" w:cs="Calibri"/>
                <w:b/>
                <w:color w:val="2A6EBB"/>
                <w:sz w:val="24"/>
                <w:szCs w:val="24"/>
              </w:rPr>
              <w:t xml:space="preserve">DISCUSSION </w:t>
            </w:r>
            <w:r>
              <w:rPr>
                <w:rFonts w:ascii="Calibri" w:eastAsia="Calibri" w:hAnsi="Calibri" w:cs="Calibri"/>
                <w:b/>
                <w:i/>
                <w:color w:val="2A6EBB"/>
                <w:sz w:val="24"/>
                <w:szCs w:val="24"/>
              </w:rPr>
              <w:t>Include a very brief review of similar published cases</w:t>
            </w:r>
          </w:p>
        </w:tc>
      </w:tr>
      <w:tr w:rsidR="00364EE1" w14:paraId="4C7F0ABB" w14:textId="77777777">
        <w:trPr>
          <w:trHeight w:val="17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7BB74A2B" w14:textId="02484A61" w:rsidR="00F905B5" w:rsidRPr="00412AED" w:rsidRDefault="00F905B5" w:rsidP="00F905B5">
            <w:pPr>
              <w:pStyle w:val="NormalWeb"/>
              <w:rPr>
                <w:color w:val="000000"/>
                <w:sz w:val="22"/>
                <w:szCs w:val="22"/>
              </w:rPr>
            </w:pPr>
            <w:r w:rsidRPr="00412AED">
              <w:rPr>
                <w:color w:val="000000"/>
                <w:sz w:val="22"/>
                <w:szCs w:val="22"/>
              </w:rPr>
              <w:t>The hypothesised pathophysiology of PDPH is relative cerebrospinal fluid (CSF) deficit.</w:t>
            </w:r>
            <w:r w:rsidR="005E379C">
              <w:rPr>
                <w:color w:val="000000"/>
                <w:sz w:val="22"/>
                <w:szCs w:val="22"/>
              </w:rPr>
              <w:t>[2]</w:t>
            </w:r>
            <w:r w:rsidRPr="00412AED">
              <w:rPr>
                <w:color w:val="000000"/>
                <w:sz w:val="22"/>
                <w:szCs w:val="22"/>
              </w:rPr>
              <w:t xml:space="preserve"> The exact cause is unclear but compensatory </w:t>
            </w:r>
            <w:proofErr w:type="spellStart"/>
            <w:r w:rsidRPr="00412AED">
              <w:rPr>
                <w:color w:val="000000"/>
                <w:sz w:val="22"/>
                <w:szCs w:val="22"/>
              </w:rPr>
              <w:t>venodilation</w:t>
            </w:r>
            <w:proofErr w:type="spellEnd"/>
            <w:r w:rsidRPr="00412AED">
              <w:rPr>
                <w:color w:val="000000"/>
                <w:sz w:val="22"/>
                <w:szCs w:val="22"/>
              </w:rPr>
              <w:t xml:space="preserve"> and/or traction on intracranial structures may be responsible.</w:t>
            </w:r>
            <w:r w:rsidR="005E379C">
              <w:rPr>
                <w:color w:val="000000"/>
                <w:sz w:val="22"/>
                <w:szCs w:val="22"/>
              </w:rPr>
              <w:t>[4]</w:t>
            </w:r>
          </w:p>
          <w:p w14:paraId="41A55FD0" w14:textId="69D0D500" w:rsidR="00F905B5" w:rsidRPr="00412AED" w:rsidRDefault="00F905B5" w:rsidP="00F905B5">
            <w:pPr>
              <w:pStyle w:val="NormalWeb"/>
              <w:rPr>
                <w:color w:val="000000"/>
                <w:sz w:val="22"/>
                <w:szCs w:val="22"/>
              </w:rPr>
            </w:pPr>
            <w:r w:rsidRPr="00412AED">
              <w:rPr>
                <w:color w:val="000000"/>
                <w:sz w:val="22"/>
                <w:szCs w:val="22"/>
              </w:rPr>
              <w:t>EBP is the gold standard treatment for PDPH but it is invasive and requires specialist expertise.</w:t>
            </w:r>
            <w:r w:rsidR="005E379C">
              <w:rPr>
                <w:color w:val="000000"/>
                <w:sz w:val="22"/>
                <w:szCs w:val="22"/>
              </w:rPr>
              <w:t>[5]</w:t>
            </w:r>
            <w:r w:rsidRPr="00412AED">
              <w:rPr>
                <w:color w:val="000000"/>
                <w:sz w:val="22"/>
                <w:szCs w:val="22"/>
              </w:rPr>
              <w:t xml:space="preserve"> Mahmoud et al demonstrated in a randomised controlled trial that neostigmine and atropine can improve pain scores and decrease the need for EBP</w:t>
            </w:r>
            <w:r w:rsidR="005E379C">
              <w:rPr>
                <w:color w:val="000000"/>
                <w:sz w:val="22"/>
                <w:szCs w:val="22"/>
              </w:rPr>
              <w:t>.[3]</w:t>
            </w:r>
          </w:p>
          <w:p w14:paraId="005982B6" w14:textId="241AAC34" w:rsidR="00F905B5" w:rsidRPr="00412AED" w:rsidRDefault="00F905B5" w:rsidP="00F905B5">
            <w:pPr>
              <w:pStyle w:val="NormalWeb"/>
              <w:rPr>
                <w:color w:val="000000"/>
                <w:sz w:val="22"/>
                <w:szCs w:val="22"/>
              </w:rPr>
            </w:pPr>
            <w:r w:rsidRPr="00412AED">
              <w:rPr>
                <w:color w:val="000000"/>
                <w:sz w:val="22"/>
                <w:szCs w:val="22"/>
              </w:rPr>
              <w:t>The proposed mechanism by which neostigmine and atropine improves symptoms is multi-factorial. Neostigmine counteracts cerebral vasodilatation via the cervical sympathetic ganglion and increases CSF production at the choroid plexus. Atropine similarly causes cerebral vasoconstriction by blocking the sphenopalatine ganglion and increases CSF production at the choroid plexus.</w:t>
            </w:r>
            <w:r w:rsidR="005E379C">
              <w:rPr>
                <w:color w:val="000000"/>
                <w:sz w:val="22"/>
                <w:szCs w:val="22"/>
              </w:rPr>
              <w:t>[3]</w:t>
            </w:r>
            <w:r w:rsidRPr="00412AED">
              <w:rPr>
                <w:color w:val="000000"/>
                <w:sz w:val="22"/>
                <w:szCs w:val="22"/>
              </w:rPr>
              <w:t xml:space="preserve"> The net effect addresses both mechanisms of headache by increasing CSF volume and reducing cerebral vasodilatation.</w:t>
            </w:r>
          </w:p>
          <w:p w14:paraId="04F832EC" w14:textId="77777777" w:rsidR="00F905B5" w:rsidRPr="00412AED" w:rsidRDefault="00F905B5" w:rsidP="00F905B5">
            <w:pPr>
              <w:pStyle w:val="NormalWeb"/>
              <w:rPr>
                <w:color w:val="000000"/>
                <w:sz w:val="22"/>
                <w:szCs w:val="22"/>
              </w:rPr>
            </w:pPr>
            <w:r w:rsidRPr="00412AED">
              <w:rPr>
                <w:color w:val="000000"/>
                <w:sz w:val="22"/>
                <w:szCs w:val="22"/>
              </w:rPr>
              <w:t>To our knowledge this is the first case of non-obstetric PDPH to be treated with neostigmine and atropine to be reported in the literature. These medications are commonly administered intravenously in anaesthesia practice to reverse the effects of non-depolarising muscle relaxants used to facilitate surgery and tracheal intubation.</w:t>
            </w:r>
          </w:p>
          <w:p w14:paraId="40C6410E" w14:textId="77777777" w:rsidR="00F905B5" w:rsidRPr="00412AED" w:rsidRDefault="00F905B5" w:rsidP="00F905B5">
            <w:pPr>
              <w:pStyle w:val="NormalWeb"/>
              <w:rPr>
                <w:color w:val="000000"/>
                <w:sz w:val="22"/>
                <w:szCs w:val="22"/>
              </w:rPr>
            </w:pPr>
            <w:r w:rsidRPr="00412AED">
              <w:rPr>
                <w:color w:val="000000"/>
                <w:sz w:val="22"/>
                <w:szCs w:val="22"/>
              </w:rPr>
              <w:lastRenderedPageBreak/>
              <w:t>A weakness of our case report is the diagnostic uncertainty and the confounding influence of methylprednisolone administration. A strength of this report is that an invasive treatment (and its potential complications) was avoided.</w:t>
            </w:r>
          </w:p>
          <w:p w14:paraId="621588F8" w14:textId="4629DB79" w:rsidR="00F905B5" w:rsidRPr="00412AED" w:rsidRDefault="00F905B5" w:rsidP="00F905B5">
            <w:pPr>
              <w:pStyle w:val="NormalWeb"/>
              <w:rPr>
                <w:color w:val="000000"/>
                <w:sz w:val="22"/>
                <w:szCs w:val="22"/>
              </w:rPr>
            </w:pPr>
            <w:r w:rsidRPr="00412AED">
              <w:rPr>
                <w:color w:val="000000"/>
                <w:sz w:val="22"/>
                <w:szCs w:val="22"/>
              </w:rPr>
              <w:t>Neostigmine and atropine has the potential to become the new gold standard treatment for PDPH. On quality measures, it may prove a more efficacious, more cost-effective, more equitable and timely (given no specialist expertise is required), and safer (less invasive) treatmen</w:t>
            </w:r>
            <w:r w:rsidR="00F93B3D">
              <w:rPr>
                <w:color w:val="000000"/>
                <w:sz w:val="22"/>
                <w:szCs w:val="22"/>
              </w:rPr>
              <w:t xml:space="preserve">t </w:t>
            </w:r>
            <w:r w:rsidRPr="00412AED">
              <w:rPr>
                <w:color w:val="000000"/>
                <w:sz w:val="22"/>
                <w:szCs w:val="22"/>
              </w:rPr>
              <w:t>with a more favourable risk-benefit ratio to EBP.</w:t>
            </w:r>
            <w:r w:rsidR="005E379C">
              <w:rPr>
                <w:color w:val="000000"/>
                <w:sz w:val="22"/>
                <w:szCs w:val="22"/>
              </w:rPr>
              <w:t>[6]</w:t>
            </w:r>
            <w:r w:rsidRPr="00412AED">
              <w:rPr>
                <w:color w:val="000000"/>
                <w:sz w:val="22"/>
                <w:szCs w:val="22"/>
              </w:rPr>
              <w:t xml:space="preserve"> If proven effective, it would allow treatment in centres without specialist expertise, and may preclude the need for hospital admission.</w:t>
            </w:r>
          </w:p>
          <w:p w14:paraId="6F347C90" w14:textId="77777777" w:rsidR="00F905B5" w:rsidRPr="00412AED" w:rsidRDefault="00F905B5" w:rsidP="00F905B5">
            <w:pPr>
              <w:pStyle w:val="NormalWeb"/>
              <w:rPr>
                <w:color w:val="000000"/>
                <w:sz w:val="22"/>
                <w:szCs w:val="22"/>
              </w:rPr>
            </w:pPr>
            <w:r w:rsidRPr="00412AED">
              <w:rPr>
                <w:color w:val="000000"/>
                <w:sz w:val="22"/>
                <w:szCs w:val="22"/>
              </w:rPr>
              <w:t>Where diagnostic uncertainty and potential technical difficulties exist, neostigmine and atropine might be considered as a treatment option with fully informed consent.</w:t>
            </w:r>
          </w:p>
          <w:p w14:paraId="4B9BA4C9" w14:textId="77777777" w:rsidR="00F905B5" w:rsidRPr="00412AED" w:rsidRDefault="00F905B5" w:rsidP="00F905B5">
            <w:pPr>
              <w:pStyle w:val="NormalWeb"/>
              <w:rPr>
                <w:color w:val="000000"/>
                <w:sz w:val="22"/>
                <w:szCs w:val="22"/>
              </w:rPr>
            </w:pPr>
            <w:r w:rsidRPr="00412AED">
              <w:rPr>
                <w:color w:val="000000"/>
                <w:sz w:val="22"/>
                <w:szCs w:val="22"/>
              </w:rPr>
              <w:t>Future research directions would include studies to investigate neostigmine and atropine’s efficacy beyond the obstetric anaesthetic population and their cost-effectiveness when compared to EBP.</w:t>
            </w:r>
          </w:p>
          <w:p w14:paraId="0B3D5F56" w14:textId="3EE49968" w:rsidR="00364EE1" w:rsidRDefault="00364EE1">
            <w:pPr>
              <w:pStyle w:val="Normal1"/>
              <w:rPr>
                <w:rFonts w:ascii="Calibri" w:eastAsia="Calibri" w:hAnsi="Calibri" w:cs="Calibri"/>
                <w:i/>
              </w:rPr>
            </w:pPr>
          </w:p>
        </w:tc>
      </w:tr>
    </w:tbl>
    <w:p w14:paraId="40CB9362" w14:textId="77777777" w:rsidR="00364EE1" w:rsidRDefault="00364EE1">
      <w:pPr>
        <w:pStyle w:val="Normal1"/>
        <w:rPr>
          <w:rFonts w:ascii="Calibri" w:eastAsia="Calibri" w:hAnsi="Calibri" w:cs="Calibri"/>
        </w:rPr>
      </w:pPr>
    </w:p>
    <w:tbl>
      <w:tblPr>
        <w:tblStyle w:val="a7"/>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29159F10"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5CC9141E" w14:textId="77777777" w:rsidR="00364EE1" w:rsidRDefault="009E4ECC">
            <w:pPr>
              <w:pStyle w:val="Heading3"/>
              <w:spacing w:before="0" w:after="0"/>
              <w:rPr>
                <w:rFonts w:ascii="Calibri" w:eastAsia="Calibri" w:hAnsi="Calibri" w:cs="Calibri"/>
                <w:b/>
                <w:i/>
                <w:color w:val="2A6EBB"/>
                <w:sz w:val="24"/>
                <w:szCs w:val="24"/>
              </w:rPr>
            </w:pPr>
            <w:bookmarkStart w:id="14" w:name="_r79k29jyfj73" w:colFirst="0" w:colLast="0"/>
            <w:bookmarkStart w:id="15" w:name="_lg4j1rt3cwl5" w:colFirst="0" w:colLast="0"/>
            <w:bookmarkStart w:id="16" w:name="_3htit2xg0ct9" w:colFirst="0" w:colLast="0"/>
            <w:bookmarkEnd w:id="14"/>
            <w:bookmarkEnd w:id="15"/>
            <w:bookmarkEnd w:id="16"/>
            <w:r>
              <w:rPr>
                <w:rFonts w:ascii="Calibri" w:eastAsia="Calibri" w:hAnsi="Calibri" w:cs="Calibri"/>
                <w:b/>
                <w:color w:val="2A6EBB"/>
                <w:sz w:val="24"/>
                <w:szCs w:val="24"/>
              </w:rPr>
              <w:t xml:space="preserve">LEARNING POINTS/TAKE HOME MESSAGES </w:t>
            </w:r>
            <w:r>
              <w:rPr>
                <w:rFonts w:ascii="Calibri" w:eastAsia="Calibri" w:hAnsi="Calibri" w:cs="Calibri"/>
                <w:b/>
                <w:i/>
                <w:color w:val="2A6EBB"/>
                <w:sz w:val="24"/>
                <w:szCs w:val="24"/>
              </w:rPr>
              <w:t>3-5 bullet points</w:t>
            </w:r>
          </w:p>
        </w:tc>
      </w:tr>
      <w:tr w:rsidR="00364EE1" w14:paraId="7811A993" w14:textId="77777777">
        <w:trPr>
          <w:trHeight w:val="17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62E0EC9E" w14:textId="2952CCB2" w:rsidR="00FA5C3C" w:rsidRDefault="00FA5C3C" w:rsidP="00C57C38">
            <w:pPr>
              <w:pStyle w:val="paragraph"/>
              <w:numPr>
                <w:ilvl w:val="0"/>
                <w:numId w:val="1"/>
              </w:numPr>
              <w:spacing w:before="0" w:beforeAutospacing="0" w:after="0" w:afterAutospacing="0"/>
              <w:ind w:left="360" w:firstLine="0"/>
              <w:textAlignment w:val="baseline"/>
              <w:rPr>
                <w:rStyle w:val="normaltextrun"/>
                <w:sz w:val="22"/>
                <w:szCs w:val="22"/>
              </w:rPr>
            </w:pPr>
            <w:bookmarkStart w:id="17" w:name="_9r6a4zdy5gfy" w:colFirst="0" w:colLast="0"/>
            <w:bookmarkEnd w:id="17"/>
            <w:r>
              <w:rPr>
                <w:rStyle w:val="normaltextrun"/>
                <w:sz w:val="22"/>
                <w:szCs w:val="22"/>
              </w:rPr>
              <w:t>Post dural puncture headaches are a common complication of lumbar puncture</w:t>
            </w:r>
          </w:p>
          <w:p w14:paraId="68839504" w14:textId="77777777" w:rsidR="001C3E71" w:rsidRDefault="001C3E71" w:rsidP="001C3E71">
            <w:pPr>
              <w:pStyle w:val="paragraph"/>
              <w:spacing w:before="0" w:beforeAutospacing="0" w:after="0" w:afterAutospacing="0"/>
              <w:ind w:left="360"/>
              <w:textAlignment w:val="baseline"/>
              <w:rPr>
                <w:rStyle w:val="normaltextrun"/>
                <w:sz w:val="22"/>
                <w:szCs w:val="22"/>
              </w:rPr>
            </w:pPr>
          </w:p>
          <w:p w14:paraId="5E2EA1B8" w14:textId="1AF897D1" w:rsidR="00791DF3" w:rsidRDefault="00791DF3" w:rsidP="00C57C38">
            <w:pPr>
              <w:pStyle w:val="paragraph"/>
              <w:numPr>
                <w:ilvl w:val="0"/>
                <w:numId w:val="1"/>
              </w:numPr>
              <w:spacing w:before="0" w:beforeAutospacing="0" w:after="0" w:afterAutospacing="0"/>
              <w:ind w:left="360" w:firstLine="0"/>
              <w:textAlignment w:val="baseline"/>
              <w:rPr>
                <w:rStyle w:val="normaltextrun"/>
                <w:sz w:val="22"/>
                <w:szCs w:val="22"/>
              </w:rPr>
            </w:pPr>
            <w:r>
              <w:rPr>
                <w:rStyle w:val="normaltextrun"/>
                <w:sz w:val="22"/>
                <w:szCs w:val="22"/>
              </w:rPr>
              <w:t>Non-cutting spinal needles markedly reduce the incidence of post dural puncture headache</w:t>
            </w:r>
          </w:p>
          <w:p w14:paraId="4DE4ECD7" w14:textId="77777777" w:rsidR="001C3E71" w:rsidRPr="00FA5C3C" w:rsidRDefault="001C3E71" w:rsidP="001C3E71">
            <w:pPr>
              <w:pStyle w:val="paragraph"/>
              <w:spacing w:before="0" w:beforeAutospacing="0" w:after="0" w:afterAutospacing="0"/>
              <w:textAlignment w:val="baseline"/>
              <w:rPr>
                <w:rStyle w:val="normaltextrun"/>
                <w:sz w:val="22"/>
                <w:szCs w:val="22"/>
              </w:rPr>
            </w:pPr>
          </w:p>
          <w:p w14:paraId="06DE6C3C" w14:textId="0D091768" w:rsidR="00C57C38" w:rsidRPr="005C4A9E" w:rsidRDefault="00C57C38" w:rsidP="00C57C38">
            <w:pPr>
              <w:pStyle w:val="paragraph"/>
              <w:numPr>
                <w:ilvl w:val="0"/>
                <w:numId w:val="1"/>
              </w:numPr>
              <w:spacing w:before="0" w:beforeAutospacing="0" w:after="0" w:afterAutospacing="0"/>
              <w:ind w:left="360" w:firstLine="0"/>
              <w:textAlignment w:val="baseline"/>
              <w:rPr>
                <w:rStyle w:val="eop"/>
                <w:sz w:val="22"/>
                <w:szCs w:val="22"/>
              </w:rPr>
            </w:pPr>
            <w:r w:rsidRPr="005C4A9E">
              <w:rPr>
                <w:rStyle w:val="normaltextrun"/>
                <w:iCs/>
                <w:sz w:val="22"/>
                <w:szCs w:val="22"/>
              </w:rPr>
              <w:t>Epidural blood patch remains the gold standard of treatment for post</w:t>
            </w:r>
            <w:r w:rsidR="00D03877">
              <w:rPr>
                <w:rStyle w:val="normaltextrun"/>
                <w:iCs/>
                <w:sz w:val="22"/>
                <w:szCs w:val="22"/>
              </w:rPr>
              <w:t xml:space="preserve"> </w:t>
            </w:r>
            <w:r w:rsidRPr="005C4A9E">
              <w:rPr>
                <w:rStyle w:val="spellingerror"/>
                <w:iCs/>
                <w:sz w:val="22"/>
                <w:szCs w:val="22"/>
              </w:rPr>
              <w:t>dural</w:t>
            </w:r>
            <w:r w:rsidRPr="005C4A9E">
              <w:rPr>
                <w:rStyle w:val="normaltextrun"/>
                <w:iCs/>
                <w:sz w:val="22"/>
                <w:szCs w:val="22"/>
              </w:rPr>
              <w:t> puncture headache but requires an invasive procedure and significant specialised expertise</w:t>
            </w:r>
            <w:r w:rsidRPr="005C4A9E">
              <w:rPr>
                <w:rStyle w:val="eop"/>
                <w:sz w:val="22"/>
                <w:szCs w:val="22"/>
              </w:rPr>
              <w:t> </w:t>
            </w:r>
          </w:p>
          <w:p w14:paraId="1DEAF9F0" w14:textId="77777777" w:rsidR="00C57C38" w:rsidRPr="005C4A9E" w:rsidRDefault="00C57C38" w:rsidP="00C57C38">
            <w:pPr>
              <w:pStyle w:val="paragraph"/>
              <w:spacing w:before="0" w:beforeAutospacing="0" w:after="0" w:afterAutospacing="0"/>
              <w:ind w:left="360"/>
              <w:textAlignment w:val="baseline"/>
              <w:rPr>
                <w:sz w:val="22"/>
                <w:szCs w:val="22"/>
              </w:rPr>
            </w:pPr>
          </w:p>
          <w:p w14:paraId="5A83323F" w14:textId="77777777" w:rsidR="00C57C38" w:rsidRPr="005C4A9E" w:rsidRDefault="00C57C38" w:rsidP="00C57C38">
            <w:pPr>
              <w:pStyle w:val="paragraph"/>
              <w:numPr>
                <w:ilvl w:val="0"/>
                <w:numId w:val="1"/>
              </w:numPr>
              <w:spacing w:before="0" w:beforeAutospacing="0" w:after="0" w:afterAutospacing="0"/>
              <w:ind w:left="360" w:firstLine="0"/>
              <w:textAlignment w:val="baseline"/>
              <w:rPr>
                <w:sz w:val="22"/>
                <w:szCs w:val="22"/>
              </w:rPr>
            </w:pPr>
            <w:r w:rsidRPr="005C4A9E">
              <w:rPr>
                <w:rStyle w:val="normaltextrun"/>
                <w:iCs/>
                <w:sz w:val="22"/>
                <w:szCs w:val="22"/>
              </w:rPr>
              <w:t>Neostigmine and atropine </w:t>
            </w:r>
            <w:r w:rsidRPr="005C4A9E">
              <w:rPr>
                <w:rStyle w:val="contextualspellingandgrammarerror"/>
                <w:iCs/>
                <w:sz w:val="22"/>
                <w:szCs w:val="22"/>
              </w:rPr>
              <w:t>has</w:t>
            </w:r>
            <w:r w:rsidRPr="005C4A9E">
              <w:rPr>
                <w:rStyle w:val="normaltextrun"/>
                <w:iCs/>
                <w:sz w:val="22"/>
                <w:szCs w:val="22"/>
              </w:rPr>
              <w:t> been shown to be effective in an obstetric population, and may be a safe and effective alternative in the non-obstetric population. However further research is required to investigate its efficacy and cost-effectiveness.</w:t>
            </w:r>
            <w:r w:rsidRPr="005C4A9E">
              <w:rPr>
                <w:rStyle w:val="eop"/>
                <w:sz w:val="22"/>
                <w:szCs w:val="22"/>
              </w:rPr>
              <w:t> </w:t>
            </w:r>
          </w:p>
          <w:p w14:paraId="090DF8E2" w14:textId="60611138" w:rsidR="00364EE1" w:rsidRPr="005C4A9E" w:rsidRDefault="00364EE1">
            <w:pPr>
              <w:pStyle w:val="Normal1"/>
              <w:rPr>
                <w:rFonts w:ascii="Times New Roman" w:eastAsia="Calibri" w:hAnsi="Times New Roman" w:cs="Times New Roman"/>
                <w:i/>
              </w:rPr>
            </w:pPr>
          </w:p>
        </w:tc>
      </w:tr>
    </w:tbl>
    <w:p w14:paraId="58A36470" w14:textId="77777777" w:rsidR="00364EE1" w:rsidRDefault="00364EE1">
      <w:pPr>
        <w:pStyle w:val="Normal1"/>
        <w:rPr>
          <w:rFonts w:ascii="Calibri" w:eastAsia="Calibri" w:hAnsi="Calibri" w:cs="Calibri"/>
        </w:rPr>
      </w:pPr>
    </w:p>
    <w:tbl>
      <w:tblPr>
        <w:tblStyle w:val="a8"/>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3002EB3C"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0F50F63B" w14:textId="77777777" w:rsidR="00364EE1" w:rsidRDefault="009E4ECC">
            <w:pPr>
              <w:pStyle w:val="Heading3"/>
              <w:spacing w:before="0" w:after="0"/>
              <w:rPr>
                <w:rFonts w:ascii="Calibri" w:eastAsia="Calibri" w:hAnsi="Calibri" w:cs="Calibri"/>
                <w:b/>
                <w:color w:val="2A6EBB"/>
                <w:sz w:val="24"/>
                <w:szCs w:val="24"/>
              </w:rPr>
            </w:pPr>
            <w:bookmarkStart w:id="18" w:name="_ijcsd16in4dz" w:colFirst="0" w:colLast="0"/>
            <w:bookmarkEnd w:id="18"/>
            <w:r>
              <w:rPr>
                <w:rFonts w:ascii="Calibri" w:eastAsia="Calibri" w:hAnsi="Calibri" w:cs="Calibri"/>
                <w:b/>
                <w:color w:val="2A6EBB"/>
                <w:sz w:val="24"/>
                <w:szCs w:val="24"/>
              </w:rPr>
              <w:t>REFERENCES</w:t>
            </w:r>
          </w:p>
        </w:tc>
      </w:tr>
      <w:tr w:rsidR="00364EE1" w14:paraId="5B6F436D" w14:textId="77777777">
        <w:trPr>
          <w:trHeight w:val="158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143014DF" w14:textId="0664C434" w:rsidR="00F93B3D" w:rsidRDefault="005E379C" w:rsidP="00F93B3D">
            <w:pPr>
              <w:pStyle w:val="NormalWeb"/>
              <w:rPr>
                <w:color w:val="000000"/>
                <w:sz w:val="22"/>
                <w:szCs w:val="22"/>
              </w:rPr>
            </w:pPr>
            <w:r>
              <w:rPr>
                <w:color w:val="000000"/>
                <w:sz w:val="22"/>
                <w:szCs w:val="22"/>
              </w:rPr>
              <w:t>1.</w:t>
            </w:r>
            <w:r w:rsidR="00F93B3D" w:rsidRPr="00412AED">
              <w:rPr>
                <w:color w:val="000000"/>
                <w:sz w:val="22"/>
                <w:szCs w:val="22"/>
              </w:rPr>
              <w:t xml:space="preserve"> Nath S, </w:t>
            </w:r>
            <w:proofErr w:type="spellStart"/>
            <w:r w:rsidR="00F93B3D" w:rsidRPr="00412AED">
              <w:rPr>
                <w:color w:val="000000"/>
                <w:sz w:val="22"/>
                <w:szCs w:val="22"/>
              </w:rPr>
              <w:t>Koziarz</w:t>
            </w:r>
            <w:proofErr w:type="spellEnd"/>
            <w:r w:rsidR="00F93B3D" w:rsidRPr="00412AED">
              <w:rPr>
                <w:color w:val="000000"/>
                <w:sz w:val="22"/>
                <w:szCs w:val="22"/>
              </w:rPr>
              <w:t xml:space="preserve"> A, </w:t>
            </w:r>
            <w:proofErr w:type="spellStart"/>
            <w:r w:rsidR="00F93B3D" w:rsidRPr="00412AED">
              <w:rPr>
                <w:color w:val="000000"/>
                <w:sz w:val="22"/>
                <w:szCs w:val="22"/>
              </w:rPr>
              <w:t>Badhiwala</w:t>
            </w:r>
            <w:proofErr w:type="spellEnd"/>
            <w:r w:rsidR="00F93B3D" w:rsidRPr="00412AED">
              <w:rPr>
                <w:color w:val="000000"/>
                <w:sz w:val="22"/>
                <w:szCs w:val="22"/>
              </w:rPr>
              <w:t xml:space="preserve"> JH, </w:t>
            </w:r>
            <w:proofErr w:type="spellStart"/>
            <w:r w:rsidR="00F93B3D" w:rsidRPr="00412AED">
              <w:rPr>
                <w:color w:val="000000"/>
                <w:sz w:val="22"/>
                <w:szCs w:val="22"/>
              </w:rPr>
              <w:t>Alhazzani</w:t>
            </w:r>
            <w:proofErr w:type="spellEnd"/>
            <w:r w:rsidR="00F93B3D" w:rsidRPr="00412AED">
              <w:rPr>
                <w:color w:val="000000"/>
                <w:sz w:val="22"/>
                <w:szCs w:val="22"/>
              </w:rPr>
              <w:t xml:space="preserve"> W, </w:t>
            </w:r>
            <w:proofErr w:type="spellStart"/>
            <w:r w:rsidR="00F93B3D" w:rsidRPr="00412AED">
              <w:rPr>
                <w:color w:val="000000"/>
                <w:sz w:val="22"/>
                <w:szCs w:val="22"/>
              </w:rPr>
              <w:t>Jaeschke</w:t>
            </w:r>
            <w:proofErr w:type="spellEnd"/>
            <w:r w:rsidR="00F93B3D" w:rsidRPr="00412AED">
              <w:rPr>
                <w:color w:val="000000"/>
                <w:sz w:val="22"/>
                <w:szCs w:val="22"/>
              </w:rPr>
              <w:t xml:space="preserve"> R, Sharma S, et al. Atraumatic versus conventional lumbar puncture needles: a systematic review and meta-analysis. The Lancet. 2018;391(10126):1197-204.</w:t>
            </w:r>
          </w:p>
          <w:p w14:paraId="7AE098E0" w14:textId="57237C5D" w:rsidR="007B2A5E" w:rsidRPr="00412AED" w:rsidRDefault="005E379C" w:rsidP="00F93B3D">
            <w:pPr>
              <w:pStyle w:val="NormalWeb"/>
              <w:rPr>
                <w:color w:val="000000"/>
                <w:sz w:val="22"/>
                <w:szCs w:val="22"/>
              </w:rPr>
            </w:pPr>
            <w:r>
              <w:rPr>
                <w:color w:val="000000"/>
                <w:sz w:val="22"/>
                <w:szCs w:val="22"/>
              </w:rPr>
              <w:t>2</w:t>
            </w:r>
            <w:r w:rsidR="007B2A5E">
              <w:rPr>
                <w:color w:val="000000"/>
                <w:sz w:val="22"/>
                <w:szCs w:val="22"/>
              </w:rPr>
              <w:t>.</w:t>
            </w:r>
            <w:r>
              <w:rPr>
                <w:color w:val="000000"/>
                <w:sz w:val="22"/>
                <w:szCs w:val="22"/>
              </w:rPr>
              <w:t xml:space="preserve"> </w:t>
            </w:r>
            <w:proofErr w:type="spellStart"/>
            <w:r w:rsidR="007B2A5E">
              <w:rPr>
                <w:color w:val="000000"/>
                <w:sz w:val="22"/>
                <w:szCs w:val="22"/>
              </w:rPr>
              <w:t>Dakka</w:t>
            </w:r>
            <w:proofErr w:type="spellEnd"/>
            <w:r w:rsidR="007B2A5E">
              <w:rPr>
                <w:color w:val="000000"/>
                <w:sz w:val="22"/>
                <w:szCs w:val="22"/>
              </w:rPr>
              <w:t xml:space="preserve"> Y, </w:t>
            </w:r>
            <w:proofErr w:type="spellStart"/>
            <w:r w:rsidR="007B2A5E">
              <w:rPr>
                <w:color w:val="000000"/>
                <w:sz w:val="22"/>
                <w:szCs w:val="22"/>
              </w:rPr>
              <w:t>Albadareen</w:t>
            </w:r>
            <w:proofErr w:type="spellEnd"/>
            <w:r w:rsidR="007B2A5E">
              <w:rPr>
                <w:color w:val="000000"/>
                <w:sz w:val="22"/>
                <w:szCs w:val="22"/>
              </w:rPr>
              <w:t xml:space="preserve"> R, Jankowski M, Headache rate and cost of care following lumbar puncture at a single tertiary care hospital. American journal of neurology. 2011;77(1)</w:t>
            </w:r>
          </w:p>
          <w:p w14:paraId="6494CCF3" w14:textId="3D2500E8" w:rsidR="005E379C" w:rsidRDefault="005E379C" w:rsidP="00F93B3D">
            <w:pPr>
              <w:pStyle w:val="NormalWeb"/>
              <w:rPr>
                <w:color w:val="000000"/>
                <w:sz w:val="22"/>
                <w:szCs w:val="22"/>
              </w:rPr>
            </w:pPr>
            <w:r>
              <w:rPr>
                <w:color w:val="000000"/>
                <w:sz w:val="22"/>
                <w:szCs w:val="22"/>
              </w:rPr>
              <w:t>3</w:t>
            </w:r>
            <w:r w:rsidRPr="00412AED">
              <w:rPr>
                <w:color w:val="000000"/>
                <w:sz w:val="22"/>
                <w:szCs w:val="22"/>
              </w:rPr>
              <w:t xml:space="preserve">. Mahmoud AAA, Mansour AZ, Yassin HM, Hussein HA, Kamal AM, </w:t>
            </w:r>
            <w:proofErr w:type="spellStart"/>
            <w:r w:rsidRPr="00412AED">
              <w:rPr>
                <w:color w:val="000000"/>
                <w:sz w:val="22"/>
                <w:szCs w:val="22"/>
              </w:rPr>
              <w:t>Elayashy</w:t>
            </w:r>
            <w:proofErr w:type="spellEnd"/>
            <w:r w:rsidRPr="00412AED">
              <w:rPr>
                <w:color w:val="000000"/>
                <w:sz w:val="22"/>
                <w:szCs w:val="22"/>
              </w:rPr>
              <w:t xml:space="preserve"> M, et al. Addition of neostigmine and atropine to conventional management of </w:t>
            </w:r>
            <w:proofErr w:type="spellStart"/>
            <w:r w:rsidRPr="00412AED">
              <w:rPr>
                <w:color w:val="000000"/>
                <w:sz w:val="22"/>
                <w:szCs w:val="22"/>
              </w:rPr>
              <w:t>postdural</w:t>
            </w:r>
            <w:proofErr w:type="spellEnd"/>
            <w:r w:rsidRPr="00412AED">
              <w:rPr>
                <w:color w:val="000000"/>
                <w:sz w:val="22"/>
                <w:szCs w:val="22"/>
              </w:rPr>
              <w:t xml:space="preserve"> puncture headache: a randomized controlled trial. </w:t>
            </w:r>
            <w:proofErr w:type="spellStart"/>
            <w:r w:rsidRPr="00412AED">
              <w:rPr>
                <w:color w:val="000000"/>
                <w:sz w:val="22"/>
                <w:szCs w:val="22"/>
              </w:rPr>
              <w:t>Anesthesia</w:t>
            </w:r>
            <w:proofErr w:type="spellEnd"/>
            <w:r w:rsidRPr="00412AED">
              <w:rPr>
                <w:color w:val="000000"/>
                <w:sz w:val="22"/>
                <w:szCs w:val="22"/>
              </w:rPr>
              <w:t xml:space="preserve"> &amp; Analgesia. 2018;127(6):1434-9.</w:t>
            </w:r>
          </w:p>
          <w:p w14:paraId="2B52D60D" w14:textId="2B0B1E43" w:rsidR="007B2A5E" w:rsidRPr="00412AED" w:rsidRDefault="005C4A9E" w:rsidP="00F93B3D">
            <w:pPr>
              <w:pStyle w:val="NormalWeb"/>
              <w:rPr>
                <w:color w:val="000000"/>
                <w:sz w:val="22"/>
                <w:szCs w:val="22"/>
              </w:rPr>
            </w:pPr>
            <w:r>
              <w:rPr>
                <w:color w:val="000000"/>
                <w:sz w:val="22"/>
                <w:szCs w:val="22"/>
              </w:rPr>
              <w:t>4</w:t>
            </w:r>
            <w:r w:rsidR="00F93B3D" w:rsidRPr="00412AED">
              <w:rPr>
                <w:color w:val="000000"/>
                <w:sz w:val="22"/>
                <w:szCs w:val="22"/>
              </w:rPr>
              <w:t>. Turnbull D, Shepherd D. Post</w:t>
            </w:r>
            <w:r w:rsidR="00F93B3D" w:rsidRPr="00412AED">
              <w:rPr>
                <w:rFonts w:ascii="Cambria Math" w:hAnsi="Cambria Math" w:cs="Cambria Math"/>
                <w:color w:val="000000"/>
                <w:sz w:val="22"/>
                <w:szCs w:val="22"/>
              </w:rPr>
              <w:t>‐</w:t>
            </w:r>
            <w:r w:rsidR="00F93B3D" w:rsidRPr="00412AED">
              <w:rPr>
                <w:color w:val="000000"/>
                <w:sz w:val="22"/>
                <w:szCs w:val="22"/>
              </w:rPr>
              <w:t>dural puncture headache: pathogenesis, prevention and treatment. British journal of anaesthesia. 2003;91(5):718-29.</w:t>
            </w:r>
          </w:p>
          <w:p w14:paraId="16F2316E" w14:textId="6746E1A7" w:rsidR="00F93B3D" w:rsidRPr="00412AED" w:rsidRDefault="005C4A9E" w:rsidP="00F93B3D">
            <w:pPr>
              <w:pStyle w:val="NormalWeb"/>
              <w:rPr>
                <w:color w:val="000000"/>
                <w:sz w:val="22"/>
                <w:szCs w:val="22"/>
              </w:rPr>
            </w:pPr>
            <w:r>
              <w:rPr>
                <w:color w:val="000000"/>
                <w:sz w:val="22"/>
                <w:szCs w:val="22"/>
              </w:rPr>
              <w:t>5</w:t>
            </w:r>
            <w:r w:rsidR="00F93B3D" w:rsidRPr="00412AED">
              <w:rPr>
                <w:color w:val="000000"/>
                <w:sz w:val="22"/>
                <w:szCs w:val="22"/>
              </w:rPr>
              <w:t>. Marr R, Kapoor A, Redfern N. Epidural blood patch is the gold standard treatment for dural puncture headache. British journal of anaesthesia. 2012;109(2):288-9.</w:t>
            </w:r>
          </w:p>
          <w:p w14:paraId="645F12C3" w14:textId="64758CE6" w:rsidR="00F93B3D" w:rsidRPr="00412AED" w:rsidRDefault="005C4A9E" w:rsidP="00F93B3D">
            <w:pPr>
              <w:pStyle w:val="NormalWeb"/>
              <w:rPr>
                <w:color w:val="000000"/>
                <w:sz w:val="22"/>
                <w:szCs w:val="22"/>
              </w:rPr>
            </w:pPr>
            <w:r>
              <w:rPr>
                <w:color w:val="000000"/>
                <w:sz w:val="22"/>
                <w:szCs w:val="22"/>
              </w:rPr>
              <w:t>6</w:t>
            </w:r>
            <w:r w:rsidR="00F93B3D" w:rsidRPr="00412AED">
              <w:rPr>
                <w:color w:val="000000"/>
                <w:sz w:val="22"/>
                <w:szCs w:val="22"/>
              </w:rPr>
              <w:t>. Committee on Quality of Health Care in America, Institute of Medicine Staff. Crossing the quality chasm: A new health system for the 21st century: National Academies Press; 2001.</w:t>
            </w:r>
          </w:p>
          <w:p w14:paraId="7B07204E" w14:textId="4197E0B2" w:rsidR="00364EE1" w:rsidRDefault="009E4ECC">
            <w:pPr>
              <w:pStyle w:val="Normal1"/>
              <w:rPr>
                <w:rFonts w:ascii="Calibri" w:eastAsia="Calibri" w:hAnsi="Calibri" w:cs="Calibri"/>
                <w:i/>
              </w:rPr>
            </w:pPr>
            <w:r>
              <w:rPr>
                <w:rFonts w:ascii="Calibri" w:eastAsia="Calibri" w:hAnsi="Calibri" w:cs="Calibri"/>
                <w:i/>
              </w:rPr>
              <w:br/>
            </w:r>
          </w:p>
        </w:tc>
      </w:tr>
    </w:tbl>
    <w:p w14:paraId="567A8670" w14:textId="77777777" w:rsidR="00364EE1" w:rsidRDefault="00364EE1">
      <w:pPr>
        <w:pStyle w:val="Normal1"/>
        <w:rPr>
          <w:rFonts w:ascii="Calibri" w:eastAsia="Calibri" w:hAnsi="Calibri" w:cs="Calibri"/>
        </w:rPr>
      </w:pPr>
    </w:p>
    <w:tbl>
      <w:tblPr>
        <w:tblStyle w:val="a9"/>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2ED8CAD0"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3584485C" w14:textId="77777777" w:rsidR="00364EE1" w:rsidRDefault="009E4ECC">
            <w:pPr>
              <w:pStyle w:val="Heading3"/>
              <w:spacing w:before="0" w:after="0"/>
              <w:rPr>
                <w:rFonts w:ascii="Calibri" w:eastAsia="Calibri" w:hAnsi="Calibri" w:cs="Calibri"/>
                <w:b/>
                <w:color w:val="2A6EBB"/>
                <w:sz w:val="24"/>
                <w:szCs w:val="24"/>
              </w:rPr>
            </w:pPr>
            <w:bookmarkStart w:id="19" w:name="_753oc5i1o0p4" w:colFirst="0" w:colLast="0"/>
            <w:bookmarkEnd w:id="19"/>
            <w:r>
              <w:rPr>
                <w:rFonts w:ascii="Calibri" w:eastAsia="Calibri" w:hAnsi="Calibri" w:cs="Calibri"/>
                <w:b/>
                <w:color w:val="2A6EBB"/>
                <w:sz w:val="24"/>
                <w:szCs w:val="24"/>
              </w:rPr>
              <w:t>FIGURE/VIDEO CAPTIONS</w:t>
            </w:r>
          </w:p>
        </w:tc>
      </w:tr>
      <w:tr w:rsidR="00364EE1" w14:paraId="0C732024" w14:textId="77777777">
        <w:trPr>
          <w:trHeight w:val="17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4DE95BCA" w14:textId="230517B3" w:rsidR="00364EE1" w:rsidRDefault="005C4A9E">
            <w:pPr>
              <w:pStyle w:val="Normal1"/>
              <w:rPr>
                <w:rFonts w:ascii="Calibri" w:eastAsia="Calibri" w:hAnsi="Calibri" w:cs="Calibri"/>
                <w:i/>
              </w:rPr>
            </w:pPr>
            <w:r>
              <w:rPr>
                <w:rFonts w:ascii="Calibri" w:eastAsia="Calibri" w:hAnsi="Calibri" w:cs="Calibri"/>
                <w:b/>
                <w:i/>
                <w:lang w:val="en-AU"/>
              </w:rPr>
              <w:t>N/A</w:t>
            </w:r>
            <w:r w:rsidR="009E4ECC">
              <w:rPr>
                <w:rFonts w:ascii="Calibri" w:eastAsia="Calibri" w:hAnsi="Calibri" w:cs="Calibri"/>
                <w:i/>
              </w:rPr>
              <w:br/>
            </w:r>
            <w:r w:rsidR="009E4ECC">
              <w:rPr>
                <w:rFonts w:ascii="Calibri" w:eastAsia="Calibri" w:hAnsi="Calibri" w:cs="Calibri"/>
                <w:i/>
              </w:rPr>
              <w:br/>
            </w:r>
          </w:p>
        </w:tc>
      </w:tr>
    </w:tbl>
    <w:p w14:paraId="37A4AAB1" w14:textId="77777777" w:rsidR="00364EE1" w:rsidRDefault="00364EE1">
      <w:pPr>
        <w:pStyle w:val="Normal1"/>
        <w:rPr>
          <w:rFonts w:ascii="Calibri" w:eastAsia="Calibri" w:hAnsi="Calibri" w:cs="Calibri"/>
        </w:rPr>
      </w:pPr>
    </w:p>
    <w:tbl>
      <w:tblPr>
        <w:tblStyle w:val="aa"/>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6979C497"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4335292F" w14:textId="77777777" w:rsidR="00364EE1" w:rsidRDefault="009E4ECC">
            <w:pPr>
              <w:pStyle w:val="Heading3"/>
              <w:spacing w:before="0" w:after="0"/>
              <w:rPr>
                <w:rFonts w:ascii="Calibri" w:eastAsia="Calibri" w:hAnsi="Calibri" w:cs="Calibri"/>
                <w:b/>
                <w:color w:val="2A6EBB"/>
                <w:sz w:val="24"/>
                <w:szCs w:val="24"/>
              </w:rPr>
            </w:pPr>
            <w:bookmarkStart w:id="20" w:name="_jkbz9t1fepa8" w:colFirst="0" w:colLast="0"/>
            <w:bookmarkEnd w:id="20"/>
            <w:r>
              <w:rPr>
                <w:rFonts w:ascii="Calibri" w:eastAsia="Calibri" w:hAnsi="Calibri" w:cs="Calibri"/>
                <w:b/>
                <w:color w:val="2A6EBB"/>
                <w:sz w:val="24"/>
                <w:szCs w:val="24"/>
              </w:rPr>
              <w:t>PATIENT’S PERSPECTIVE</w:t>
            </w:r>
          </w:p>
        </w:tc>
      </w:tr>
      <w:tr w:rsidR="00364EE1" w14:paraId="3294795D" w14:textId="77777777">
        <w:trPr>
          <w:trHeight w:val="15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7F77D0DC" w14:textId="0B319F73" w:rsidR="00364EE1" w:rsidRPr="00F93B3D" w:rsidRDefault="005E379C">
            <w:pPr>
              <w:pStyle w:val="Normal1"/>
              <w:rPr>
                <w:rFonts w:ascii="Calibri" w:eastAsia="Calibri" w:hAnsi="Calibri" w:cs="Calibri"/>
                <w:i/>
                <w:lang w:val="en-AU"/>
              </w:rPr>
            </w:pPr>
            <w:r>
              <w:rPr>
                <w:rFonts w:ascii="Calibri" w:eastAsia="Calibri" w:hAnsi="Calibri" w:cs="Calibri"/>
                <w:b/>
                <w:i/>
                <w:lang w:val="en-AU"/>
              </w:rPr>
              <w:t>N/A</w:t>
            </w:r>
          </w:p>
        </w:tc>
      </w:tr>
    </w:tbl>
    <w:p w14:paraId="0500BEEE" w14:textId="77777777" w:rsidR="00364EE1" w:rsidRDefault="00364EE1">
      <w:pPr>
        <w:pStyle w:val="Normal1"/>
        <w:rPr>
          <w:rFonts w:ascii="Calibri" w:eastAsia="Calibri" w:hAnsi="Calibri" w:cs="Calibri"/>
        </w:rPr>
      </w:pPr>
    </w:p>
    <w:tbl>
      <w:tblPr>
        <w:tblStyle w:val="ab"/>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62A0000F"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08A95149" w14:textId="034AAF1D" w:rsidR="00364EE1" w:rsidRDefault="00364EE1">
            <w:pPr>
              <w:pStyle w:val="Heading3"/>
              <w:spacing w:before="0" w:after="0"/>
              <w:rPr>
                <w:rFonts w:ascii="Calibri" w:eastAsia="Calibri" w:hAnsi="Calibri" w:cs="Calibri"/>
                <w:b/>
                <w:i/>
                <w:color w:val="2A6EBB"/>
                <w:sz w:val="24"/>
                <w:szCs w:val="24"/>
              </w:rPr>
            </w:pPr>
            <w:bookmarkStart w:id="21" w:name="_zh898fm5ajoa" w:colFirst="0" w:colLast="0"/>
            <w:bookmarkEnd w:id="21"/>
          </w:p>
        </w:tc>
      </w:tr>
      <w:tr w:rsidR="00364EE1" w14:paraId="1A11E43A" w14:textId="77777777">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2A0EC55A" w14:textId="6297831D" w:rsidR="00672617" w:rsidRDefault="00672617">
            <w:pPr>
              <w:pStyle w:val="Normal1"/>
              <w:rPr>
                <w:rFonts w:ascii="Calibri" w:eastAsia="Calibri" w:hAnsi="Calibri" w:cs="Calibri"/>
              </w:rPr>
            </w:pPr>
          </w:p>
          <w:p w14:paraId="4125ACCD" w14:textId="77777777" w:rsidR="00364EE1" w:rsidRDefault="009E4ECC">
            <w:pPr>
              <w:pStyle w:val="Normal1"/>
              <w:rPr>
                <w:rFonts w:ascii="Calibri" w:eastAsia="Calibri" w:hAnsi="Calibri" w:cs="Calibri"/>
                <w:b/>
              </w:rPr>
            </w:pPr>
            <w:r>
              <w:rPr>
                <w:rFonts w:ascii="Calibri" w:eastAsia="Calibri" w:hAnsi="Calibri" w:cs="Calibri"/>
                <w:b/>
              </w:rPr>
              <w:t xml:space="preserve"> </w:t>
            </w:r>
          </w:p>
          <w:p w14:paraId="5D62FAC1" w14:textId="7FA8C42E" w:rsidR="00364EE1" w:rsidRPr="00432227" w:rsidRDefault="009E4ECC">
            <w:pPr>
              <w:pStyle w:val="Normal1"/>
              <w:rPr>
                <w:rFonts w:ascii="Calibri" w:eastAsia="Calibri" w:hAnsi="Calibri" w:cs="Calibri"/>
                <w:b/>
                <w:lang w:val="en-AU"/>
              </w:rPr>
            </w:pPr>
            <w:r>
              <w:rPr>
                <w:rFonts w:ascii="Calibri" w:eastAsia="Calibri" w:hAnsi="Calibri" w:cs="Calibri"/>
                <w:b/>
              </w:rPr>
              <w:t>Date:</w:t>
            </w:r>
            <w:r w:rsidR="00432227">
              <w:rPr>
                <w:rFonts w:ascii="Calibri" w:eastAsia="Calibri" w:hAnsi="Calibri" w:cs="Calibri"/>
                <w:b/>
                <w:lang w:val="en-AU"/>
              </w:rPr>
              <w:t xml:space="preserve"> </w:t>
            </w:r>
            <w:r w:rsidR="00CB6495">
              <w:rPr>
                <w:rFonts w:ascii="Calibri" w:eastAsia="Calibri" w:hAnsi="Calibri" w:cs="Calibri"/>
                <w:b/>
                <w:lang w:val="en-AU"/>
              </w:rPr>
              <w:t>20</w:t>
            </w:r>
            <w:r w:rsidR="00432227">
              <w:rPr>
                <w:rFonts w:ascii="Calibri" w:eastAsia="Calibri" w:hAnsi="Calibri" w:cs="Calibri"/>
                <w:b/>
                <w:lang w:val="en-AU"/>
              </w:rPr>
              <w:t>/0</w:t>
            </w:r>
            <w:r w:rsidR="00CB6495">
              <w:rPr>
                <w:rFonts w:ascii="Calibri" w:eastAsia="Calibri" w:hAnsi="Calibri" w:cs="Calibri"/>
                <w:b/>
                <w:lang w:val="en-AU"/>
              </w:rPr>
              <w:t>7</w:t>
            </w:r>
            <w:r w:rsidR="00432227">
              <w:rPr>
                <w:rFonts w:ascii="Calibri" w:eastAsia="Calibri" w:hAnsi="Calibri" w:cs="Calibri"/>
                <w:b/>
                <w:lang w:val="en-AU"/>
              </w:rPr>
              <w:t>/2020</w:t>
            </w:r>
          </w:p>
          <w:p w14:paraId="393AA67D" w14:textId="77777777" w:rsidR="00364EE1" w:rsidRDefault="00364EE1">
            <w:pPr>
              <w:pStyle w:val="Normal1"/>
              <w:rPr>
                <w:rFonts w:ascii="Calibri" w:eastAsia="Calibri" w:hAnsi="Calibri" w:cs="Calibri"/>
                <w:i/>
              </w:rPr>
            </w:pPr>
          </w:p>
        </w:tc>
      </w:tr>
    </w:tbl>
    <w:p w14:paraId="3B6D3E3E" w14:textId="77777777" w:rsidR="00364EE1" w:rsidRDefault="00364EE1">
      <w:pPr>
        <w:pStyle w:val="Normal1"/>
        <w:rPr>
          <w:rFonts w:ascii="Calibri" w:eastAsia="Calibri" w:hAnsi="Calibri" w:cs="Calibri"/>
        </w:rPr>
      </w:pPr>
    </w:p>
    <w:p w14:paraId="3AEB9C89" w14:textId="77777777" w:rsidR="00364EE1" w:rsidRDefault="00364EE1">
      <w:pPr>
        <w:pStyle w:val="Normal1"/>
        <w:rPr>
          <w:rFonts w:ascii="Calibri" w:eastAsia="Calibri" w:hAnsi="Calibri" w:cs="Calibri"/>
        </w:rPr>
      </w:pPr>
    </w:p>
    <w:sectPr w:rsidR="00364EE1">
      <w:headerReference w:type="default" r:id="rId7"/>
      <w:footerReference w:type="default" r:id="rId8"/>
      <w:headerReference w:type="first" r:id="rId9"/>
      <w:footerReference w:type="first" r:id="rId10"/>
      <w:pgSz w:w="11906" w:h="16838"/>
      <w:pgMar w:top="0" w:right="1133" w:bottom="283" w:left="113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25B39" w14:textId="77777777" w:rsidR="00B17891" w:rsidRDefault="00B17891">
      <w:pPr>
        <w:spacing w:line="240" w:lineRule="auto"/>
      </w:pPr>
      <w:r>
        <w:separator/>
      </w:r>
    </w:p>
  </w:endnote>
  <w:endnote w:type="continuationSeparator" w:id="0">
    <w:p w14:paraId="21D9046B" w14:textId="77777777" w:rsidR="00B17891" w:rsidRDefault="00B17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swiss"/>
    <w:notTrueType/>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9017" w14:textId="77777777" w:rsidR="00364EE1" w:rsidRDefault="00364EE1">
    <w:pPr>
      <w:pStyle w:val="Normal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EE59" w14:textId="77777777" w:rsidR="00364EE1" w:rsidRDefault="00364EE1">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FF09F" w14:textId="77777777" w:rsidR="00B17891" w:rsidRDefault="00B17891">
      <w:pPr>
        <w:spacing w:line="240" w:lineRule="auto"/>
      </w:pPr>
      <w:r>
        <w:separator/>
      </w:r>
    </w:p>
  </w:footnote>
  <w:footnote w:type="continuationSeparator" w:id="0">
    <w:p w14:paraId="61825A12" w14:textId="77777777" w:rsidR="00B17891" w:rsidRDefault="00B178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4F90F" w14:textId="77777777" w:rsidR="00364EE1" w:rsidRDefault="00364EE1">
    <w:pPr>
      <w:pStyle w:val="Normal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AD564" w14:textId="77777777" w:rsidR="00364EE1" w:rsidRDefault="00364EE1">
    <w:pPr>
      <w:pStyle w:val="Normal1"/>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4D4858"/>
    <w:multiLevelType w:val="multilevel"/>
    <w:tmpl w:val="3892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E1"/>
    <w:rsid w:val="00033AAD"/>
    <w:rsid w:val="000E0581"/>
    <w:rsid w:val="001A2B41"/>
    <w:rsid w:val="001C3E71"/>
    <w:rsid w:val="001C5C52"/>
    <w:rsid w:val="001D51DA"/>
    <w:rsid w:val="002B6CB3"/>
    <w:rsid w:val="00364EE1"/>
    <w:rsid w:val="003B2FFE"/>
    <w:rsid w:val="00432227"/>
    <w:rsid w:val="00432466"/>
    <w:rsid w:val="00456AC4"/>
    <w:rsid w:val="00474306"/>
    <w:rsid w:val="005C4A9E"/>
    <w:rsid w:val="005E379C"/>
    <w:rsid w:val="00653496"/>
    <w:rsid w:val="00672617"/>
    <w:rsid w:val="007060E3"/>
    <w:rsid w:val="00724CBE"/>
    <w:rsid w:val="00773DA0"/>
    <w:rsid w:val="00791DF3"/>
    <w:rsid w:val="007B2A5E"/>
    <w:rsid w:val="008066D3"/>
    <w:rsid w:val="008A41D4"/>
    <w:rsid w:val="00917235"/>
    <w:rsid w:val="009E4ECC"/>
    <w:rsid w:val="00A47396"/>
    <w:rsid w:val="00A5478A"/>
    <w:rsid w:val="00B17891"/>
    <w:rsid w:val="00C415A0"/>
    <w:rsid w:val="00C57C38"/>
    <w:rsid w:val="00CB3190"/>
    <w:rsid w:val="00CB6495"/>
    <w:rsid w:val="00CE6D81"/>
    <w:rsid w:val="00CF17CB"/>
    <w:rsid w:val="00CF2245"/>
    <w:rsid w:val="00D03877"/>
    <w:rsid w:val="00D25204"/>
    <w:rsid w:val="00D520FC"/>
    <w:rsid w:val="00D92281"/>
    <w:rsid w:val="00DE502A"/>
    <w:rsid w:val="00E31778"/>
    <w:rsid w:val="00ED226E"/>
    <w:rsid w:val="00F80D76"/>
    <w:rsid w:val="00F905B5"/>
    <w:rsid w:val="00F93B3D"/>
    <w:rsid w:val="00FA5C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02F9"/>
  <w15:docId w15:val="{0F2F057E-DEE4-4A61-A3D6-FFE9955F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contextualSpacing/>
      <w:outlineLvl w:val="0"/>
    </w:pPr>
    <w:rPr>
      <w:b/>
      <w:color w:val="2A6EBB"/>
      <w:sz w:val="44"/>
      <w:szCs w:val="44"/>
      <w:highlight w:val="white"/>
    </w:rPr>
  </w:style>
  <w:style w:type="paragraph" w:styleId="Heading2">
    <w:name w:val="heading 2"/>
    <w:basedOn w:val="Normal1"/>
    <w:next w:val="Normal1"/>
    <w:pPr>
      <w:keepNext/>
      <w:keepLines/>
      <w:ind w:left="720" w:hanging="360"/>
      <w:outlineLvl w:val="1"/>
    </w:p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00" w:line="360" w:lineRule="auto"/>
    </w:pPr>
    <w:rPr>
      <w:b/>
      <w:color w:val="333333"/>
      <w:sz w:val="20"/>
      <w:szCs w:val="20"/>
      <w:highlight w:val="white"/>
    </w:rPr>
  </w:style>
  <w:style w:type="paragraph" w:styleId="Subtitle">
    <w:name w:val="Subtitle"/>
    <w:basedOn w:val="Normal1"/>
    <w:next w:val="Normal1"/>
    <w:pPr>
      <w:keepNext/>
      <w:keepLines/>
      <w:contextualSpacing/>
    </w:pPr>
    <w:rPr>
      <w:b/>
      <w:color w:val="4D8B1D"/>
      <w:sz w:val="24"/>
      <w:szCs w:val="24"/>
      <w:highlight w:val="white"/>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E4EC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4ECC"/>
    <w:rPr>
      <w:rFonts w:ascii="Lucida Grande" w:hAnsi="Lucida Grande"/>
      <w:sz w:val="18"/>
      <w:szCs w:val="18"/>
    </w:rPr>
  </w:style>
  <w:style w:type="character" w:styleId="Hyperlink">
    <w:name w:val="Hyperlink"/>
    <w:basedOn w:val="DefaultParagraphFont"/>
    <w:uiPriority w:val="99"/>
    <w:semiHidden/>
    <w:unhideWhenUsed/>
    <w:rsid w:val="00672617"/>
    <w:rPr>
      <w:color w:val="0000FF" w:themeColor="hyperlink"/>
      <w:u w:val="single"/>
    </w:rPr>
  </w:style>
  <w:style w:type="paragraph" w:styleId="CommentText">
    <w:name w:val="annotation text"/>
    <w:basedOn w:val="Normal"/>
    <w:link w:val="CommentTextChar"/>
    <w:uiPriority w:val="99"/>
    <w:semiHidden/>
    <w:unhideWhenUsed/>
    <w:rsid w:val="00672617"/>
    <w:pPr>
      <w:spacing w:line="240" w:lineRule="auto"/>
    </w:pPr>
    <w:rPr>
      <w:sz w:val="20"/>
      <w:szCs w:val="20"/>
      <w:lang w:val="en-GB" w:eastAsia="en-GB"/>
    </w:rPr>
  </w:style>
  <w:style w:type="character" w:customStyle="1" w:styleId="CommentTextChar">
    <w:name w:val="Comment Text Char"/>
    <w:basedOn w:val="DefaultParagraphFont"/>
    <w:link w:val="CommentText"/>
    <w:uiPriority w:val="99"/>
    <w:semiHidden/>
    <w:rsid w:val="00672617"/>
    <w:rPr>
      <w:sz w:val="20"/>
      <w:szCs w:val="20"/>
      <w:lang w:val="en-GB" w:eastAsia="en-GB"/>
    </w:rPr>
  </w:style>
  <w:style w:type="character" w:styleId="CommentReference">
    <w:name w:val="annotation reference"/>
    <w:basedOn w:val="DefaultParagraphFont"/>
    <w:uiPriority w:val="99"/>
    <w:semiHidden/>
    <w:unhideWhenUsed/>
    <w:rsid w:val="00672617"/>
    <w:rPr>
      <w:sz w:val="16"/>
      <w:szCs w:val="16"/>
    </w:rPr>
  </w:style>
  <w:style w:type="paragraph" w:customStyle="1" w:styleId="abstract">
    <w:name w:val="abstract"/>
    <w:basedOn w:val="Normal"/>
    <w:rsid w:val="001D51DA"/>
    <w:pPr>
      <w:framePr w:w="6946" w:hSpace="181" w:vSpace="181" w:wrap="around" w:vAnchor="text" w:hAnchor="margin" w:xAlign="right" w:y="2269"/>
      <w:spacing w:before="80" w:after="240" w:line="226" w:lineRule="exact"/>
      <w:ind w:left="96" w:right="96"/>
    </w:pPr>
    <w:rPr>
      <w:rFonts w:eastAsia="Times New Roman" w:cs="Times New Roman"/>
      <w:color w:val="000000"/>
      <w:spacing w:val="-1"/>
      <w:sz w:val="18"/>
      <w:szCs w:val="24"/>
      <w:lang w:val="en-AU"/>
    </w:rPr>
  </w:style>
  <w:style w:type="paragraph" w:styleId="NormalWeb">
    <w:name w:val="Normal (Web)"/>
    <w:basedOn w:val="Normal"/>
    <w:uiPriority w:val="99"/>
    <w:unhideWhenUsed/>
    <w:rsid w:val="001D51DA"/>
    <w:pPr>
      <w:spacing w:before="100" w:beforeAutospacing="1" w:after="100" w:afterAutospacing="1" w:line="240" w:lineRule="auto"/>
    </w:pPr>
    <w:rPr>
      <w:rFonts w:ascii="Times New Roman" w:eastAsia="Times New Roman" w:hAnsi="Times New Roman" w:cs="Times New Roman"/>
      <w:sz w:val="24"/>
      <w:szCs w:val="24"/>
      <w:lang w:val="en-AU"/>
    </w:rPr>
  </w:style>
  <w:style w:type="paragraph" w:customStyle="1" w:styleId="paragraph">
    <w:name w:val="paragraph"/>
    <w:basedOn w:val="Normal"/>
    <w:rsid w:val="00C57C38"/>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eop">
    <w:name w:val="eop"/>
    <w:rsid w:val="00C57C38"/>
  </w:style>
  <w:style w:type="character" w:customStyle="1" w:styleId="normaltextrun">
    <w:name w:val="normaltextrun"/>
    <w:rsid w:val="00C57C38"/>
  </w:style>
  <w:style w:type="character" w:customStyle="1" w:styleId="spellingerror">
    <w:name w:val="spellingerror"/>
    <w:rsid w:val="00C57C38"/>
  </w:style>
  <w:style w:type="character" w:customStyle="1" w:styleId="contextualspellingandgrammarerror">
    <w:name w:val="contextualspellingandgrammarerror"/>
    <w:rsid w:val="00C57C38"/>
  </w:style>
  <w:style w:type="paragraph" w:styleId="ListParagraph">
    <w:name w:val="List Paragraph"/>
    <w:basedOn w:val="Normal"/>
    <w:uiPriority w:val="34"/>
    <w:qFormat/>
    <w:rsid w:val="001C3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5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Gary Green</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Huang</cp:lastModifiedBy>
  <cp:revision>4</cp:revision>
  <dcterms:created xsi:type="dcterms:W3CDTF">2020-07-21T07:03:00Z</dcterms:created>
  <dcterms:modified xsi:type="dcterms:W3CDTF">2020-10-25T02:40:00Z</dcterms:modified>
</cp:coreProperties>
</file>