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9F776" w14:textId="1C37A70B" w:rsidR="00873B9A" w:rsidRDefault="744519C1" w:rsidP="008C3A12">
      <w:pPr>
        <w:pStyle w:val="Heading1"/>
      </w:pPr>
      <w:r>
        <w:t>Learning to teach fr</w:t>
      </w:r>
      <w:r w:rsidR="001104E4">
        <w:t>o</w:t>
      </w:r>
      <w:r>
        <w:t>m home</w:t>
      </w:r>
      <w:r w:rsidR="021083A7">
        <w:t xml:space="preserve"> as a radical collaboration</w:t>
      </w:r>
      <w:r>
        <w:t xml:space="preserve">: </w:t>
      </w:r>
      <w:r w:rsidR="00892593">
        <w:t xml:space="preserve">becoming </w:t>
      </w:r>
      <w:r>
        <w:t>art educat</w:t>
      </w:r>
      <w:r w:rsidR="00892593">
        <w:t>or</w:t>
      </w:r>
      <w:r>
        <w:t xml:space="preserve"> in lockdown </w:t>
      </w:r>
    </w:p>
    <w:p w14:paraId="1E37F793" w14:textId="5A702AD1" w:rsidR="0A4CAF41" w:rsidRDefault="0A4CAF41" w:rsidP="0A4CAF41"/>
    <w:p w14:paraId="6C6BC8E5" w14:textId="72DAEF2A" w:rsidR="27FF41F6" w:rsidRDefault="27FF41F6" w:rsidP="0B52ECA1">
      <w:r>
        <w:t xml:space="preserve">Sabrina Baker, </w:t>
      </w:r>
      <w:r w:rsidR="686DD553">
        <w:t xml:space="preserve">Kathryn </w:t>
      </w:r>
      <w:r w:rsidR="79D0D720">
        <w:t>Coleman</w:t>
      </w:r>
      <w:r w:rsidR="686DD553">
        <w:t xml:space="preserve">, </w:t>
      </w:r>
      <w:r>
        <w:t>Jessica Leslie, Joanne</w:t>
      </w:r>
      <w:r w:rsidR="14E35F51">
        <w:t xml:space="preserve"> Low and</w:t>
      </w:r>
      <w:r>
        <w:t xml:space="preserve"> Gemma Saunders. </w:t>
      </w:r>
    </w:p>
    <w:p w14:paraId="5FA85BF9" w14:textId="234F92A6" w:rsidR="008C3A12" w:rsidRDefault="00C915B0" w:rsidP="0B52ECA1">
      <w:pPr>
        <w:pStyle w:val="ListParagraph"/>
        <w:numPr>
          <w:ilvl w:val="0"/>
          <w:numId w:val="2"/>
        </w:numPr>
        <w:rPr>
          <w:rFonts w:eastAsiaTheme="minorEastAsia"/>
          <w:b/>
          <w:bCs/>
        </w:rPr>
      </w:pPr>
      <w:r>
        <w:rPr>
          <w:b/>
          <w:bCs/>
        </w:rPr>
        <w:t>A</w:t>
      </w:r>
      <w:r w:rsidR="31A834C1" w:rsidRPr="0B52ECA1">
        <w:rPr>
          <w:b/>
          <w:bCs/>
        </w:rPr>
        <w:t>bstract</w:t>
      </w:r>
    </w:p>
    <w:p w14:paraId="7DDFFBFB" w14:textId="07FBA8DE" w:rsidR="00A0563A" w:rsidRDefault="55C00780" w:rsidP="005E16E9">
      <w:pPr>
        <w:spacing w:line="360" w:lineRule="auto"/>
        <w:rPr>
          <w:rFonts w:ascii="Calibri" w:eastAsia="Calibri" w:hAnsi="Calibri" w:cs="Calibri"/>
          <w:lang w:val="en-AU"/>
        </w:rPr>
      </w:pPr>
      <w:r>
        <w:t>This is a moment t</w:t>
      </w:r>
      <w:r w:rsidR="107F7AA7">
        <w:t>o</w:t>
      </w:r>
      <w:r>
        <w:t xml:space="preserve"> capture and archive</w:t>
      </w:r>
      <w:r w:rsidR="731E8736">
        <w:t xml:space="preserve"> for art education; a</w:t>
      </w:r>
      <w:r>
        <w:t xml:space="preserve"> moment in time </w:t>
      </w:r>
      <w:r w:rsidR="107F7AA7">
        <w:t xml:space="preserve">to recall later in a career embarked </w:t>
      </w:r>
      <w:r w:rsidR="775BF049">
        <w:t>up</w:t>
      </w:r>
      <w:r w:rsidR="107F7AA7">
        <w:t>on in a</w:t>
      </w:r>
      <w:r w:rsidR="3F81E31B">
        <w:t xml:space="preserve"> </w:t>
      </w:r>
      <w:r w:rsidR="107F7AA7">
        <w:t xml:space="preserve">global pandemic. </w:t>
      </w:r>
      <w:r w:rsidR="2B4562F4" w:rsidRPr="48AE9E93">
        <w:rPr>
          <w:lang w:val="en-AU"/>
        </w:rPr>
        <w:t>This paper presents how we have continue</w:t>
      </w:r>
      <w:r w:rsidR="4BCAE64B" w:rsidRPr="48AE9E93">
        <w:rPr>
          <w:lang w:val="en-AU"/>
        </w:rPr>
        <w:t>d</w:t>
      </w:r>
      <w:r w:rsidR="2B4562F4" w:rsidRPr="48AE9E93">
        <w:rPr>
          <w:lang w:val="en-AU"/>
        </w:rPr>
        <w:t xml:space="preserve"> to </w:t>
      </w:r>
      <w:r w:rsidR="4BCAE64B" w:rsidRPr="48AE9E93">
        <w:rPr>
          <w:lang w:val="en-AU"/>
        </w:rPr>
        <w:t>‘</w:t>
      </w:r>
      <w:r w:rsidR="2B4562F4" w:rsidRPr="48AE9E93">
        <w:rPr>
          <w:lang w:val="en-AU"/>
        </w:rPr>
        <w:t>learn to learn</w:t>
      </w:r>
      <w:r w:rsidR="4BCAE64B" w:rsidRPr="48AE9E93">
        <w:rPr>
          <w:lang w:val="en-AU"/>
        </w:rPr>
        <w:t>’</w:t>
      </w:r>
      <w:r w:rsidR="2B4562F4" w:rsidRPr="48AE9E93">
        <w:rPr>
          <w:lang w:val="en-AU"/>
        </w:rPr>
        <w:t xml:space="preserve"> how to teach, while </w:t>
      </w:r>
      <w:r w:rsidR="4BCAE64B" w:rsidRPr="48AE9E93">
        <w:rPr>
          <w:lang w:val="en-AU"/>
        </w:rPr>
        <w:t xml:space="preserve">learning at home and </w:t>
      </w:r>
      <w:r w:rsidR="2B4562F4" w:rsidRPr="48AE9E93">
        <w:rPr>
          <w:lang w:val="en-AU"/>
        </w:rPr>
        <w:t>teaching in remote virtual placements</w:t>
      </w:r>
      <w:r w:rsidR="4BCAE64B" w:rsidRPr="48AE9E93">
        <w:rPr>
          <w:lang w:val="en-AU"/>
        </w:rPr>
        <w:t xml:space="preserve"> from home</w:t>
      </w:r>
      <w:r w:rsidR="2CDD5C08" w:rsidRPr="48AE9E93">
        <w:rPr>
          <w:lang w:val="en-AU"/>
        </w:rPr>
        <w:t xml:space="preserve"> as a form radical relatedness</w:t>
      </w:r>
      <w:r w:rsidR="34251F09" w:rsidRPr="48AE9E93">
        <w:rPr>
          <w:lang w:val="en-AU"/>
        </w:rPr>
        <w:t xml:space="preserve"> (McKernan, </w:t>
      </w:r>
      <w:r w:rsidR="284ABCF2" w:rsidRPr="48AE9E93">
        <w:rPr>
          <w:lang w:val="en-AU"/>
        </w:rPr>
        <w:t>2004)</w:t>
      </w:r>
      <w:r w:rsidR="4BCAE64B" w:rsidRPr="48AE9E93">
        <w:rPr>
          <w:lang w:val="en-AU"/>
        </w:rPr>
        <w:t xml:space="preserve">. </w:t>
      </w:r>
      <w:r w:rsidR="69DC2D3C" w:rsidRPr="48AE9E93">
        <w:rPr>
          <w:lang w:val="en-AU"/>
        </w:rPr>
        <w:t>We have developed new</w:t>
      </w:r>
      <w:r w:rsidR="2B4562F4" w:rsidRPr="48AE9E93">
        <w:rPr>
          <w:lang w:val="en-AU"/>
        </w:rPr>
        <w:t xml:space="preserve"> agile</w:t>
      </w:r>
      <w:r w:rsidR="6A128BB6" w:rsidRPr="48AE9E93">
        <w:rPr>
          <w:lang w:val="en-AU"/>
        </w:rPr>
        <w:t xml:space="preserve">, </w:t>
      </w:r>
      <w:r w:rsidR="2B4562F4" w:rsidRPr="48AE9E93">
        <w:rPr>
          <w:lang w:val="en-AU"/>
        </w:rPr>
        <w:t>responsive</w:t>
      </w:r>
      <w:r w:rsidR="69DC2D3C" w:rsidRPr="48AE9E93">
        <w:rPr>
          <w:lang w:val="en-AU"/>
        </w:rPr>
        <w:t xml:space="preserve"> </w:t>
      </w:r>
      <w:r w:rsidR="4C807E00" w:rsidRPr="48AE9E93">
        <w:rPr>
          <w:lang w:val="en-AU"/>
        </w:rPr>
        <w:t xml:space="preserve">and ethical </w:t>
      </w:r>
      <w:r w:rsidR="69DC2D3C" w:rsidRPr="48AE9E93">
        <w:rPr>
          <w:lang w:val="en-AU"/>
        </w:rPr>
        <w:t>ways to</w:t>
      </w:r>
      <w:r w:rsidR="2B4562F4" w:rsidRPr="48AE9E93">
        <w:rPr>
          <w:lang w:val="en-AU"/>
        </w:rPr>
        <w:t xml:space="preserve"> design </w:t>
      </w:r>
      <w:r w:rsidR="264AA8AA" w:rsidRPr="48AE9E93">
        <w:rPr>
          <w:lang w:val="en-AU"/>
        </w:rPr>
        <w:t>and co-design</w:t>
      </w:r>
      <w:r w:rsidR="2B4562F4" w:rsidRPr="48AE9E93">
        <w:rPr>
          <w:lang w:val="en-AU"/>
        </w:rPr>
        <w:t xml:space="preserve"> learning experiences to create curious and critical encounters for students who were also at home (</w:t>
      </w:r>
      <w:r w:rsidR="2B4562F4">
        <w:t>Coleman &amp; MacDonald, 2020)</w:t>
      </w:r>
      <w:r w:rsidR="2B4562F4" w:rsidRPr="48AE9E93">
        <w:rPr>
          <w:lang w:val="en-AU"/>
        </w:rPr>
        <w:t xml:space="preserve">. </w:t>
      </w:r>
      <w:r w:rsidR="78303BD4" w:rsidRPr="48AE9E93">
        <w:rPr>
          <w:rFonts w:ascii="Calibri" w:eastAsia="Calibri" w:hAnsi="Calibri" w:cs="Calibri"/>
          <w:lang w:val="en-AU"/>
        </w:rPr>
        <w:t>We have been working in our home studios developing new ways of learning</w:t>
      </w:r>
      <w:r w:rsidR="3524C3B9" w:rsidRPr="48AE9E93">
        <w:rPr>
          <w:rFonts w:ascii="Calibri" w:eastAsia="Calibri" w:hAnsi="Calibri" w:cs="Calibri"/>
          <w:lang w:val="en-AU"/>
        </w:rPr>
        <w:t xml:space="preserve"> art</w:t>
      </w:r>
      <w:r w:rsidR="78303BD4" w:rsidRPr="48AE9E93">
        <w:rPr>
          <w:rFonts w:ascii="Calibri" w:eastAsia="Calibri" w:hAnsi="Calibri" w:cs="Calibri"/>
          <w:lang w:val="en-AU"/>
        </w:rPr>
        <w:t xml:space="preserve"> pedagog</w:t>
      </w:r>
      <w:r w:rsidR="3524C3B9" w:rsidRPr="48AE9E93">
        <w:rPr>
          <w:rFonts w:ascii="Calibri" w:eastAsia="Calibri" w:hAnsi="Calibri" w:cs="Calibri"/>
          <w:lang w:val="en-AU"/>
        </w:rPr>
        <w:t>ies</w:t>
      </w:r>
      <w:r w:rsidR="78303BD4" w:rsidRPr="48AE9E93">
        <w:rPr>
          <w:rFonts w:ascii="Calibri" w:eastAsia="Calibri" w:hAnsi="Calibri" w:cs="Calibri"/>
          <w:lang w:val="en-AU"/>
        </w:rPr>
        <w:t xml:space="preserve"> and practi</w:t>
      </w:r>
      <w:r w:rsidR="3524C3B9" w:rsidRPr="48AE9E93">
        <w:rPr>
          <w:rFonts w:ascii="Calibri" w:eastAsia="Calibri" w:hAnsi="Calibri" w:cs="Calibri"/>
          <w:lang w:val="en-AU"/>
        </w:rPr>
        <w:t>ces</w:t>
      </w:r>
      <w:r w:rsidR="78303BD4" w:rsidRPr="48AE9E93">
        <w:rPr>
          <w:rFonts w:ascii="Calibri" w:eastAsia="Calibri" w:hAnsi="Calibri" w:cs="Calibri"/>
          <w:lang w:val="en-AU"/>
        </w:rPr>
        <w:t xml:space="preserve"> as </w:t>
      </w:r>
      <w:r w:rsidR="548C2289" w:rsidRPr="48AE9E93">
        <w:rPr>
          <w:rFonts w:ascii="Calibri" w:eastAsia="Calibri" w:hAnsi="Calibri" w:cs="Calibri"/>
          <w:lang w:val="en-AU"/>
        </w:rPr>
        <w:t>individuals, as</w:t>
      </w:r>
      <w:r w:rsidR="78303BD4" w:rsidRPr="48AE9E93">
        <w:rPr>
          <w:rFonts w:ascii="Calibri" w:eastAsia="Calibri" w:hAnsi="Calibri" w:cs="Calibri"/>
          <w:lang w:val="en-AU"/>
        </w:rPr>
        <w:t xml:space="preserve"> well as </w:t>
      </w:r>
      <w:r w:rsidR="3524C3B9" w:rsidRPr="48AE9E93">
        <w:rPr>
          <w:rFonts w:ascii="Calibri" w:eastAsia="Calibri" w:hAnsi="Calibri" w:cs="Calibri"/>
          <w:lang w:val="en-AU"/>
        </w:rPr>
        <w:t>within an a/r/t</w:t>
      </w:r>
      <w:r w:rsidR="78303BD4" w:rsidRPr="48AE9E93">
        <w:rPr>
          <w:rFonts w:ascii="Calibri" w:eastAsia="Calibri" w:hAnsi="Calibri" w:cs="Calibri"/>
          <w:lang w:val="en-AU"/>
        </w:rPr>
        <w:t>ographic collective</w:t>
      </w:r>
      <w:r w:rsidR="7A015FCA" w:rsidRPr="48AE9E93">
        <w:rPr>
          <w:rFonts w:ascii="Calibri" w:eastAsia="Calibri" w:hAnsi="Calibri" w:cs="Calibri"/>
          <w:lang w:val="en-AU"/>
        </w:rPr>
        <w:t>.</w:t>
      </w:r>
      <w:r w:rsidR="78303BD4" w:rsidRPr="48AE9E93">
        <w:rPr>
          <w:rFonts w:ascii="Calibri" w:eastAsia="Calibri" w:hAnsi="Calibri" w:cs="Calibri"/>
          <w:lang w:val="en-AU"/>
        </w:rPr>
        <w:t xml:space="preserve"> </w:t>
      </w:r>
      <w:r w:rsidR="45800295" w:rsidRPr="48AE9E93">
        <w:rPr>
          <w:rFonts w:ascii="Calibri" w:eastAsia="Calibri" w:hAnsi="Calibri" w:cs="Calibri"/>
          <w:lang w:val="en-AU"/>
        </w:rPr>
        <w:t>W</w:t>
      </w:r>
      <w:r w:rsidR="78303BD4" w:rsidRPr="48AE9E93">
        <w:rPr>
          <w:rFonts w:ascii="Calibri" w:eastAsia="Calibri" w:hAnsi="Calibri" w:cs="Calibri"/>
          <w:lang w:val="en-AU"/>
        </w:rPr>
        <w:t xml:space="preserve">e have remained connected </w:t>
      </w:r>
      <w:r w:rsidR="0C413DE3" w:rsidRPr="48AE9E93">
        <w:rPr>
          <w:rFonts w:ascii="Calibri" w:eastAsia="Calibri" w:hAnsi="Calibri" w:cs="Calibri"/>
          <w:lang w:val="en-AU"/>
        </w:rPr>
        <w:t>several</w:t>
      </w:r>
      <w:r w:rsidR="78303BD4" w:rsidRPr="48AE9E93">
        <w:rPr>
          <w:rFonts w:ascii="Calibri" w:eastAsia="Calibri" w:hAnsi="Calibri" w:cs="Calibri"/>
          <w:lang w:val="en-AU"/>
        </w:rPr>
        <w:t xml:space="preserve"> physical ways</w:t>
      </w:r>
      <w:r w:rsidR="775BF049" w:rsidRPr="48AE9E93">
        <w:rPr>
          <w:rFonts w:ascii="Calibri" w:eastAsia="Calibri" w:hAnsi="Calibri" w:cs="Calibri"/>
          <w:lang w:val="en-AU"/>
        </w:rPr>
        <w:t>:</w:t>
      </w:r>
      <w:r w:rsidR="78303BD4" w:rsidRPr="48AE9E93">
        <w:rPr>
          <w:rFonts w:ascii="Calibri" w:eastAsia="Calibri" w:hAnsi="Calibri" w:cs="Calibri"/>
          <w:lang w:val="en-AU"/>
        </w:rPr>
        <w:t xml:space="preserve"> </w:t>
      </w:r>
      <w:r w:rsidR="775BF049" w:rsidRPr="48AE9E93">
        <w:rPr>
          <w:rFonts w:ascii="Calibri" w:eastAsia="Calibri" w:hAnsi="Calibri" w:cs="Calibri"/>
          <w:lang w:val="en-AU"/>
        </w:rPr>
        <w:t>c</w:t>
      </w:r>
      <w:r w:rsidR="78303BD4" w:rsidRPr="48AE9E93">
        <w:rPr>
          <w:rFonts w:ascii="Calibri" w:eastAsia="Calibri" w:hAnsi="Calibri" w:cs="Calibri"/>
          <w:lang w:val="en-AU"/>
        </w:rPr>
        <w:t>o-writing a</w:t>
      </w:r>
      <w:r w:rsidR="723217CD" w:rsidRPr="48AE9E93">
        <w:rPr>
          <w:rFonts w:ascii="Calibri" w:eastAsia="Calibri" w:hAnsi="Calibri" w:cs="Calibri"/>
          <w:lang w:val="en-AU"/>
        </w:rPr>
        <w:t xml:space="preserve"> </w:t>
      </w:r>
      <w:r w:rsidR="78303BD4" w:rsidRPr="48AE9E93">
        <w:rPr>
          <w:rFonts w:ascii="Calibri" w:eastAsia="Calibri" w:hAnsi="Calibri" w:cs="Calibri"/>
          <w:lang w:val="en-AU"/>
        </w:rPr>
        <w:t xml:space="preserve">speculative pandemic </w:t>
      </w:r>
      <w:r w:rsidR="0D11E0C0" w:rsidRPr="48AE9E93">
        <w:rPr>
          <w:rFonts w:ascii="Calibri" w:eastAsia="Calibri" w:hAnsi="Calibri" w:cs="Calibri"/>
          <w:lang w:val="en-AU"/>
        </w:rPr>
        <w:t>z</w:t>
      </w:r>
      <w:r w:rsidR="723217CD" w:rsidRPr="48AE9E93">
        <w:rPr>
          <w:rFonts w:ascii="Calibri" w:eastAsia="Calibri" w:hAnsi="Calibri" w:cs="Calibri"/>
          <w:lang w:val="en-AU"/>
        </w:rPr>
        <w:t>i</w:t>
      </w:r>
      <w:r w:rsidR="78303BD4" w:rsidRPr="48AE9E93">
        <w:rPr>
          <w:rFonts w:ascii="Calibri" w:eastAsia="Calibri" w:hAnsi="Calibri" w:cs="Calibri"/>
          <w:lang w:val="en-AU"/>
        </w:rPr>
        <w:t xml:space="preserve">ne and sending </w:t>
      </w:r>
      <w:r w:rsidR="723217CD" w:rsidRPr="48AE9E93">
        <w:rPr>
          <w:rFonts w:ascii="Calibri" w:eastAsia="Calibri" w:hAnsi="Calibri" w:cs="Calibri"/>
          <w:lang w:val="en-AU"/>
        </w:rPr>
        <w:t>artworks</w:t>
      </w:r>
      <w:r w:rsidR="78303BD4" w:rsidRPr="48AE9E93">
        <w:rPr>
          <w:rFonts w:ascii="Calibri" w:eastAsia="Calibri" w:hAnsi="Calibri" w:cs="Calibri"/>
          <w:lang w:val="en-AU"/>
        </w:rPr>
        <w:t xml:space="preserve"> to each other</w:t>
      </w:r>
      <w:r w:rsidR="080921DE" w:rsidRPr="48AE9E93">
        <w:rPr>
          <w:rFonts w:ascii="Calibri" w:eastAsia="Calibri" w:hAnsi="Calibri" w:cs="Calibri"/>
          <w:lang w:val="en-AU"/>
        </w:rPr>
        <w:t xml:space="preserve"> while sharing all learning experiences as a </w:t>
      </w:r>
      <w:r w:rsidR="0D7A02CF" w:rsidRPr="48AE9E93">
        <w:rPr>
          <w:rFonts w:ascii="Calibri" w:eastAsia="Calibri" w:hAnsi="Calibri" w:cs="Calibri"/>
          <w:lang w:val="en-AU"/>
        </w:rPr>
        <w:t>co-lab for becoming</w:t>
      </w:r>
      <w:r w:rsidR="78303BD4" w:rsidRPr="48AE9E93">
        <w:rPr>
          <w:rFonts w:ascii="Calibri" w:eastAsia="Calibri" w:hAnsi="Calibri" w:cs="Calibri"/>
          <w:lang w:val="en-AU"/>
        </w:rPr>
        <w:t xml:space="preserve">. </w:t>
      </w:r>
    </w:p>
    <w:p w14:paraId="3407634B" w14:textId="2CC13D72" w:rsidR="002E1514" w:rsidRDefault="13C3C786" w:rsidP="0B52ECA1">
      <w:pPr>
        <w:rPr>
          <w:b/>
          <w:bCs/>
          <w:lang w:val="en-AU"/>
        </w:rPr>
      </w:pPr>
      <w:r w:rsidRPr="0B52ECA1">
        <w:rPr>
          <w:b/>
          <w:bCs/>
          <w:lang w:val="en-AU"/>
        </w:rPr>
        <w:t>Keywords</w:t>
      </w:r>
    </w:p>
    <w:p w14:paraId="5E590717" w14:textId="316986E3" w:rsidR="0B52ECA1" w:rsidRDefault="432281E2" w:rsidP="0B52ECA1">
      <w:pPr>
        <w:rPr>
          <w:lang w:val="en-AU"/>
        </w:rPr>
      </w:pPr>
      <w:r w:rsidRPr="18A32EC1">
        <w:rPr>
          <w:lang w:val="en-AU"/>
        </w:rPr>
        <w:t xml:space="preserve">A/r/tography, </w:t>
      </w:r>
      <w:r w:rsidR="0A129F54" w:rsidRPr="75ADB915">
        <w:rPr>
          <w:lang w:val="en-AU"/>
        </w:rPr>
        <w:t xml:space="preserve">becoming teacher, radical, collaborations, </w:t>
      </w:r>
      <w:r w:rsidRPr="18A32EC1">
        <w:rPr>
          <w:lang w:val="en-AU"/>
        </w:rPr>
        <w:t xml:space="preserve">COVID-19, art education, home. </w:t>
      </w:r>
    </w:p>
    <w:p w14:paraId="48D91BE8" w14:textId="411612E4" w:rsidR="3BFD2F4D" w:rsidRDefault="3BFD2F4D" w:rsidP="0B52ECA1">
      <w:pPr>
        <w:spacing w:line="360" w:lineRule="auto"/>
        <w:rPr>
          <w:rFonts w:ascii="Calibri" w:eastAsia="Calibri" w:hAnsi="Calibri" w:cs="Calibri"/>
          <w:b/>
          <w:bCs/>
        </w:rPr>
      </w:pPr>
      <w:r w:rsidRPr="48AE9E93">
        <w:rPr>
          <w:rFonts w:ascii="Calibri" w:eastAsia="Calibri" w:hAnsi="Calibri" w:cs="Calibri"/>
          <w:b/>
          <w:bCs/>
        </w:rPr>
        <w:t>2. Context</w:t>
      </w:r>
    </w:p>
    <w:p w14:paraId="44710F4E" w14:textId="4B709626" w:rsidR="43A2F16A" w:rsidRDefault="43A2F16A" w:rsidP="48AE9E93">
      <w:pPr>
        <w:spacing w:line="360" w:lineRule="auto"/>
      </w:pPr>
      <w:r w:rsidRPr="48AE9E93">
        <w:rPr>
          <w:rFonts w:ascii="Calibri" w:eastAsia="Calibri" w:hAnsi="Calibri" w:cs="Calibri"/>
        </w:rPr>
        <w:t xml:space="preserve">Melburnians have been living, learning and working in ‘lockdown’ for seven months as the city faced high rates of community transmission, workplace spread of the virus and deaths to coronavirus. The closure of the university physically allowed us to pivot our teaching, learning and research into digital spaces </w:t>
      </w:r>
      <w:r w:rsidR="4FF39986" w:rsidRPr="48AE9E93">
        <w:rPr>
          <w:rFonts w:ascii="Calibri" w:eastAsia="Calibri" w:hAnsi="Calibri" w:cs="Calibri"/>
          <w:lang w:val="en-AU"/>
        </w:rPr>
        <w:t>in Canvas</w:t>
      </w:r>
      <w:r w:rsidR="4FF39986" w:rsidRPr="48AE9E93">
        <w:rPr>
          <w:rFonts w:ascii="Symbol" w:eastAsia="Symbol" w:hAnsi="Symbol" w:cs="Symbol"/>
          <w:lang w:val="en-AU"/>
        </w:rPr>
        <w:t>Ô</w:t>
      </w:r>
      <w:r w:rsidR="4FF39986" w:rsidRPr="48AE9E93">
        <w:rPr>
          <w:rFonts w:ascii="Calibri" w:eastAsia="Calibri" w:hAnsi="Calibri" w:cs="Calibri"/>
          <w:lang w:val="en-AU"/>
        </w:rPr>
        <w:t xml:space="preserve"> and Zoom</w:t>
      </w:r>
      <w:r w:rsidR="4FF39986" w:rsidRPr="48AE9E93">
        <w:rPr>
          <w:rFonts w:ascii="Symbol" w:eastAsia="Symbol" w:hAnsi="Symbol" w:cs="Symbol"/>
          <w:lang w:val="en-AU"/>
        </w:rPr>
        <w:t xml:space="preserve">Ô </w:t>
      </w:r>
      <w:r w:rsidRPr="48AE9E93">
        <w:rPr>
          <w:rFonts w:ascii="Calibri" w:eastAsia="Calibri" w:hAnsi="Calibri" w:cs="Calibri"/>
        </w:rPr>
        <w:t xml:space="preserve">as the university went virtual however, like many higher education learning programs we have had to rethink and reimagine new ways of becoming </w:t>
      </w:r>
      <w:r w:rsidR="0C77DA32" w:rsidRPr="48AE9E93">
        <w:rPr>
          <w:rFonts w:ascii="Calibri" w:eastAsia="Calibri" w:hAnsi="Calibri" w:cs="Calibri"/>
        </w:rPr>
        <w:t>‘</w:t>
      </w:r>
      <w:r w:rsidRPr="48AE9E93">
        <w:rPr>
          <w:rFonts w:ascii="Calibri" w:eastAsia="Calibri" w:hAnsi="Calibri" w:cs="Calibri"/>
        </w:rPr>
        <w:t>professional</w:t>
      </w:r>
      <w:r w:rsidR="6244A51C" w:rsidRPr="48AE9E93">
        <w:rPr>
          <w:rFonts w:ascii="Calibri" w:eastAsia="Calibri" w:hAnsi="Calibri" w:cs="Calibri"/>
        </w:rPr>
        <w:t>s’</w:t>
      </w:r>
      <w:r w:rsidRPr="48AE9E93">
        <w:rPr>
          <w:rFonts w:ascii="Calibri" w:eastAsia="Calibri" w:hAnsi="Calibri" w:cs="Calibri"/>
        </w:rPr>
        <w:t xml:space="preserve">. </w:t>
      </w:r>
      <w:r>
        <w:t xml:space="preserve">In this moment, becoming art teachers from home have developed new ways to design learning experiences, gaining new agency autonomy and developing new digital capabilities. We have learned through persistence and resilience how to differentiate in an inclusive digital classroom, to design lesson plans with new structures as the lesson structure was front loaded for remote learning and gained new insight into our students struggling with mental health, engagement and many lacking </w:t>
      </w:r>
      <w:r w:rsidR="0033503C">
        <w:t>confidences</w:t>
      </w:r>
      <w:r>
        <w:t xml:space="preserve"> to reach out.</w:t>
      </w:r>
    </w:p>
    <w:p w14:paraId="4C7EC0A5" w14:textId="416D1669" w:rsidR="00906DE5" w:rsidRDefault="00AD197A" w:rsidP="00AD197A">
      <w:pPr>
        <w:spacing w:line="360" w:lineRule="auto"/>
        <w:rPr>
          <w:lang w:val="en-AU"/>
        </w:rPr>
      </w:pPr>
      <w:r>
        <w:t>T</w:t>
      </w:r>
      <w:r w:rsidRPr="005E16E9">
        <w:rPr>
          <w:lang w:val="en-AU"/>
        </w:rPr>
        <w:t>he shift to practice/ing in digital and home studio spaces has a</w:t>
      </w:r>
      <w:r>
        <w:rPr>
          <w:lang w:val="en-AU"/>
        </w:rPr>
        <w:t>fforded</w:t>
      </w:r>
      <w:r w:rsidRPr="005E16E9">
        <w:rPr>
          <w:lang w:val="en-AU"/>
        </w:rPr>
        <w:t xml:space="preserve"> becoming art </w:t>
      </w:r>
      <w:r w:rsidR="00451AEB" w:rsidRPr="005E16E9">
        <w:rPr>
          <w:lang w:val="en-AU"/>
        </w:rPr>
        <w:t>teachers’</w:t>
      </w:r>
      <w:r>
        <w:rPr>
          <w:lang w:val="en-AU"/>
        </w:rPr>
        <w:t xml:space="preserve"> new opportunities </w:t>
      </w:r>
      <w:r w:rsidR="09625100" w:rsidRPr="75ADB915">
        <w:rPr>
          <w:lang w:val="en-AU"/>
        </w:rPr>
        <w:t>for knowing through experience,</w:t>
      </w:r>
      <w:r w:rsidRPr="75ADB915">
        <w:rPr>
          <w:lang w:val="en-AU"/>
        </w:rPr>
        <w:t xml:space="preserve"> </w:t>
      </w:r>
      <w:r>
        <w:rPr>
          <w:lang w:val="en-AU"/>
        </w:rPr>
        <w:t xml:space="preserve">and we felt a need to archive and curate this </w:t>
      </w:r>
      <w:r w:rsidR="307F9F8D" w:rsidRPr="75ADB915">
        <w:rPr>
          <w:lang w:val="en-AU"/>
        </w:rPr>
        <w:t>moment in time</w:t>
      </w:r>
      <w:r>
        <w:rPr>
          <w:lang w:val="en-AU"/>
        </w:rPr>
        <w:t xml:space="preserve"> together as </w:t>
      </w:r>
      <w:r w:rsidR="3D6B0B0A" w:rsidRPr="18A32EC1">
        <w:rPr>
          <w:lang w:val="en-AU"/>
        </w:rPr>
        <w:t xml:space="preserve">individuals and as </w:t>
      </w:r>
      <w:r w:rsidR="1BBBAF4E" w:rsidRPr="18A32EC1">
        <w:rPr>
          <w:lang w:val="en-AU"/>
        </w:rPr>
        <w:t xml:space="preserve">part of </w:t>
      </w:r>
      <w:r w:rsidR="381B0549" w:rsidRPr="75ADB915">
        <w:rPr>
          <w:lang w:val="en-AU"/>
        </w:rPr>
        <w:t>a</w:t>
      </w:r>
      <w:r w:rsidR="1BBBAF4E" w:rsidRPr="75ADB915">
        <w:rPr>
          <w:lang w:val="en-AU"/>
        </w:rPr>
        <w:t xml:space="preserve"> </w:t>
      </w:r>
      <w:r w:rsidR="0D46843B" w:rsidRPr="75ADB915">
        <w:rPr>
          <w:lang w:val="en-AU"/>
        </w:rPr>
        <w:t>radical collaboration</w:t>
      </w:r>
      <w:r w:rsidRPr="18A32EC1">
        <w:rPr>
          <w:lang w:val="en-AU"/>
        </w:rPr>
        <w:t>.</w:t>
      </w:r>
      <w:r w:rsidRPr="005E16E9">
        <w:rPr>
          <w:lang w:val="en-AU"/>
        </w:rPr>
        <w:t xml:space="preserve"> </w:t>
      </w:r>
    </w:p>
    <w:p w14:paraId="21FD9AC9" w14:textId="3A94AA1F" w:rsidR="00906DE5" w:rsidRDefault="73E2431D" w:rsidP="7EFA3721">
      <w:pPr>
        <w:spacing w:line="360" w:lineRule="auto"/>
        <w:jc w:val="center"/>
      </w:pPr>
      <w:r>
        <w:rPr>
          <w:noProof/>
        </w:rPr>
        <w:lastRenderedPageBreak/>
        <w:drawing>
          <wp:inline distT="0" distB="0" distL="0" distR="0" wp14:anchorId="5CE60332" wp14:editId="543683B2">
            <wp:extent cx="4572000" cy="3048000"/>
            <wp:effectExtent l="0" t="0" r="0" b="0"/>
            <wp:docPr id="2031067078" name="Picture 20310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067078"/>
                    <pic:cNvPicPr/>
                  </pic:nvPicPr>
                  <pic:blipFill>
                    <a:blip r:embed="rId10">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5BCA662" w14:textId="01CB506F" w:rsidR="00906DE5" w:rsidRDefault="2A5700F4" w:rsidP="7EFA3721">
      <w:pPr>
        <w:spacing w:line="360" w:lineRule="auto"/>
        <w:jc w:val="center"/>
        <w:rPr>
          <w:sz w:val="18"/>
          <w:szCs w:val="18"/>
          <w:lang w:val="en-AU"/>
        </w:rPr>
      </w:pPr>
      <w:r w:rsidRPr="75ADB915">
        <w:rPr>
          <w:sz w:val="18"/>
          <w:szCs w:val="18"/>
        </w:rPr>
        <w:t>Image 1:</w:t>
      </w:r>
      <w:r w:rsidRPr="7EFA3721">
        <w:rPr>
          <w:sz w:val="18"/>
          <w:szCs w:val="18"/>
        </w:rPr>
        <w:t xml:space="preserve"> </w:t>
      </w:r>
      <w:r w:rsidR="00906DE5" w:rsidRPr="7EFA3721">
        <w:rPr>
          <w:sz w:val="18"/>
          <w:szCs w:val="18"/>
          <w:lang w:val="en-AU"/>
        </w:rPr>
        <w:t>Master of Teaching (</w:t>
      </w:r>
      <w:r w:rsidR="1A24E570" w:rsidRPr="7EFA3721">
        <w:rPr>
          <w:sz w:val="18"/>
          <w:szCs w:val="18"/>
          <w:lang w:val="en-AU"/>
        </w:rPr>
        <w:t xml:space="preserve">Secondary </w:t>
      </w:r>
      <w:r w:rsidR="00906DE5" w:rsidRPr="7EFA3721">
        <w:rPr>
          <w:sz w:val="18"/>
          <w:szCs w:val="18"/>
          <w:lang w:val="en-AU"/>
        </w:rPr>
        <w:t>Visual Arts and Design</w:t>
      </w:r>
      <w:r w:rsidR="48A7C881" w:rsidRPr="7EFA3721">
        <w:rPr>
          <w:sz w:val="18"/>
          <w:szCs w:val="18"/>
          <w:lang w:val="en-AU"/>
        </w:rPr>
        <w:t>)</w:t>
      </w:r>
      <w:r w:rsidR="6B93DBBF" w:rsidRPr="7EFA3721">
        <w:rPr>
          <w:sz w:val="18"/>
          <w:szCs w:val="18"/>
          <w:lang w:val="en-AU"/>
        </w:rPr>
        <w:t xml:space="preserve"> Zoom-ing. </w:t>
      </w:r>
      <w:r w:rsidR="620B4517" w:rsidRPr="7EFA3721">
        <w:rPr>
          <w:sz w:val="18"/>
          <w:szCs w:val="18"/>
          <w:lang w:val="en-AU"/>
        </w:rPr>
        <w:t xml:space="preserve">Semester 1, </w:t>
      </w:r>
      <w:r w:rsidR="48A7C881" w:rsidRPr="7EFA3721">
        <w:rPr>
          <w:sz w:val="18"/>
          <w:szCs w:val="18"/>
          <w:lang w:val="en-AU"/>
        </w:rPr>
        <w:t>2020</w:t>
      </w:r>
      <w:r w:rsidR="55AA80EE" w:rsidRPr="7EFA3721">
        <w:rPr>
          <w:sz w:val="18"/>
          <w:szCs w:val="18"/>
          <w:lang w:val="en-AU"/>
        </w:rPr>
        <w:t xml:space="preserve"> </w:t>
      </w:r>
    </w:p>
    <w:p w14:paraId="27AF7688" w14:textId="19B6445B" w:rsidR="00906DE5" w:rsidRDefault="55AA80EE" w:rsidP="00906DE5">
      <w:pPr>
        <w:spacing w:line="360" w:lineRule="auto"/>
        <w:jc w:val="center"/>
        <w:rPr>
          <w:lang w:val="en-AU"/>
        </w:rPr>
      </w:pPr>
      <w:r w:rsidRPr="7EFA3721">
        <w:rPr>
          <w:sz w:val="18"/>
          <w:szCs w:val="18"/>
          <w:lang w:val="en-AU"/>
        </w:rPr>
        <w:t xml:space="preserve">Zine drawing spread by Ella Konrad-East and Lana Vaughan. </w:t>
      </w:r>
    </w:p>
    <w:p w14:paraId="7F77C8A4" w14:textId="24907835" w:rsidR="00AD197A" w:rsidRDefault="00AD197A" w:rsidP="00AD197A">
      <w:pPr>
        <w:spacing w:line="360" w:lineRule="auto"/>
      </w:pPr>
      <w:r>
        <w:rPr>
          <w:lang w:val="en-AU"/>
        </w:rPr>
        <w:t>Together</w:t>
      </w:r>
      <w:r w:rsidR="20420C64" w:rsidRPr="75ADB915">
        <w:rPr>
          <w:lang w:val="en-AU"/>
        </w:rPr>
        <w:t xml:space="preserve"> we, as</w:t>
      </w:r>
      <w:r>
        <w:rPr>
          <w:lang w:val="en-AU"/>
        </w:rPr>
        <w:t xml:space="preserve"> lecturer, teacher candidates, mentor teachers and their students have learned from and with each other</w:t>
      </w:r>
      <w:r w:rsidR="001968CD">
        <w:rPr>
          <w:lang w:val="en-AU"/>
        </w:rPr>
        <w:t xml:space="preserve"> in this post-digital COVID-world</w:t>
      </w:r>
      <w:r>
        <w:rPr>
          <w:lang w:val="en-AU"/>
        </w:rPr>
        <w:t xml:space="preserve">. </w:t>
      </w:r>
      <w:r w:rsidRPr="005E16E9">
        <w:rPr>
          <w:lang w:val="en-AU"/>
        </w:rPr>
        <w:t>The post-digital (</w:t>
      </w:r>
      <w:r w:rsidRPr="00E43922">
        <w:t>Barrand</w:t>
      </w:r>
      <w:r>
        <w:t xml:space="preserve"> &amp;</w:t>
      </w:r>
      <w:r w:rsidRPr="00E43922">
        <w:t xml:space="preserve"> Coleman, 2020</w:t>
      </w:r>
      <w:r w:rsidRPr="005E16E9">
        <w:rPr>
          <w:lang w:val="en-AU"/>
        </w:rPr>
        <w:t xml:space="preserve">) in the art world is a space known to us as artists, but how do we navigate, traverse and connect the post-digital art education spaces together? This paper explores through </w:t>
      </w:r>
      <w:r w:rsidR="00CD5625">
        <w:rPr>
          <w:lang w:val="en-AU"/>
        </w:rPr>
        <w:t>a/r/t-</w:t>
      </w:r>
      <w:r w:rsidRPr="005E16E9">
        <w:rPr>
          <w:lang w:val="en-AU"/>
        </w:rPr>
        <w:t>auto</w:t>
      </w:r>
      <w:r w:rsidR="00CD5625">
        <w:rPr>
          <w:lang w:val="en-AU"/>
        </w:rPr>
        <w:t>-</w:t>
      </w:r>
      <w:r w:rsidRPr="005E16E9">
        <w:rPr>
          <w:lang w:val="en-AU"/>
        </w:rPr>
        <w:t xml:space="preserve">ethnography the stories of </w:t>
      </w:r>
      <w:r w:rsidRPr="002F708E">
        <w:rPr>
          <w:lang w:val="en-AU"/>
        </w:rPr>
        <w:t>four</w:t>
      </w:r>
      <w:r>
        <w:rPr>
          <w:lang w:val="en-AU"/>
        </w:rPr>
        <w:t xml:space="preserve"> </w:t>
      </w:r>
      <w:r w:rsidR="00796ED9">
        <w:rPr>
          <w:lang w:val="en-AU"/>
        </w:rPr>
        <w:t xml:space="preserve">of the </w:t>
      </w:r>
      <w:r w:rsidRPr="005E16E9">
        <w:rPr>
          <w:lang w:val="en-AU"/>
        </w:rPr>
        <w:t xml:space="preserve">becoming teachers </w:t>
      </w:r>
      <w:r w:rsidR="00CD5625">
        <w:rPr>
          <w:lang w:val="en-AU"/>
        </w:rPr>
        <w:t xml:space="preserve">and their lecturer, </w:t>
      </w:r>
      <w:r w:rsidRPr="005E16E9">
        <w:rPr>
          <w:lang w:val="en-AU"/>
        </w:rPr>
        <w:t xml:space="preserve">and the things that we together have learned about pandemic post-digital art education and what the post-pandemic world might bring us. </w:t>
      </w:r>
    </w:p>
    <w:p w14:paraId="5296F0F4" w14:textId="0DBAE2C2" w:rsidR="00DC1424" w:rsidRDefault="0E864CA6" w:rsidP="0B52ECA1">
      <w:pPr>
        <w:spacing w:line="360" w:lineRule="auto"/>
        <w:rPr>
          <w:rFonts w:ascii="Calibri" w:eastAsia="Calibri" w:hAnsi="Calibri" w:cs="Calibri"/>
        </w:rPr>
      </w:pPr>
      <w:r w:rsidRPr="2BB6EC6D">
        <w:rPr>
          <w:rFonts w:ascii="Calibri" w:eastAsia="Calibri" w:hAnsi="Calibri" w:cs="Calibri"/>
        </w:rPr>
        <w:t xml:space="preserve">At the Melbourne Graduate School of Education, at the University of Melbourne in Victoria Australia initial teacher education has been, since March 2020 at home. </w:t>
      </w:r>
      <w:r w:rsidR="0067746A" w:rsidRPr="2BB6EC6D">
        <w:rPr>
          <w:rFonts w:ascii="Calibri" w:eastAsia="Calibri" w:hAnsi="Calibri" w:cs="Calibri"/>
        </w:rPr>
        <w:t>Melb</w:t>
      </w:r>
      <w:r w:rsidR="00A962C9" w:rsidRPr="2BB6EC6D">
        <w:rPr>
          <w:rFonts w:ascii="Calibri" w:eastAsia="Calibri" w:hAnsi="Calibri" w:cs="Calibri"/>
        </w:rPr>
        <w:t>urnians have been living, lear</w:t>
      </w:r>
      <w:r w:rsidR="00D86964" w:rsidRPr="2BB6EC6D">
        <w:rPr>
          <w:rFonts w:ascii="Calibri" w:eastAsia="Calibri" w:hAnsi="Calibri" w:cs="Calibri"/>
        </w:rPr>
        <w:t>n</w:t>
      </w:r>
      <w:r w:rsidR="00A962C9" w:rsidRPr="2BB6EC6D">
        <w:rPr>
          <w:rFonts w:ascii="Calibri" w:eastAsia="Calibri" w:hAnsi="Calibri" w:cs="Calibri"/>
        </w:rPr>
        <w:t>ing a</w:t>
      </w:r>
      <w:r w:rsidR="005942F3" w:rsidRPr="2BB6EC6D">
        <w:rPr>
          <w:rFonts w:ascii="Calibri" w:eastAsia="Calibri" w:hAnsi="Calibri" w:cs="Calibri"/>
        </w:rPr>
        <w:t>n</w:t>
      </w:r>
      <w:r w:rsidR="00A962C9" w:rsidRPr="2BB6EC6D">
        <w:rPr>
          <w:rFonts w:ascii="Calibri" w:eastAsia="Calibri" w:hAnsi="Calibri" w:cs="Calibri"/>
        </w:rPr>
        <w:t>d w</w:t>
      </w:r>
      <w:r w:rsidR="00D86964" w:rsidRPr="2BB6EC6D">
        <w:rPr>
          <w:rFonts w:ascii="Calibri" w:eastAsia="Calibri" w:hAnsi="Calibri" w:cs="Calibri"/>
        </w:rPr>
        <w:t>orking</w:t>
      </w:r>
      <w:r w:rsidR="00016BD9" w:rsidRPr="2BB6EC6D">
        <w:rPr>
          <w:rFonts w:ascii="Calibri" w:eastAsia="Calibri" w:hAnsi="Calibri" w:cs="Calibri"/>
        </w:rPr>
        <w:t xml:space="preserve"> as the city faced high rates of community transmission</w:t>
      </w:r>
      <w:r w:rsidR="00A337F1" w:rsidRPr="2BB6EC6D">
        <w:rPr>
          <w:rFonts w:ascii="Calibri" w:eastAsia="Calibri" w:hAnsi="Calibri" w:cs="Calibri"/>
        </w:rPr>
        <w:t xml:space="preserve">, workplace spread of the virus and </w:t>
      </w:r>
      <w:r w:rsidR="00634728" w:rsidRPr="2BB6EC6D">
        <w:rPr>
          <w:rFonts w:ascii="Calibri" w:eastAsia="Calibri" w:hAnsi="Calibri" w:cs="Calibri"/>
        </w:rPr>
        <w:t>deaths to coronavirus.</w:t>
      </w:r>
      <w:r w:rsidR="00D86964" w:rsidRPr="2BB6EC6D">
        <w:rPr>
          <w:rFonts w:ascii="Calibri" w:eastAsia="Calibri" w:hAnsi="Calibri" w:cs="Calibri"/>
        </w:rPr>
        <w:t xml:space="preserve"> </w:t>
      </w:r>
      <w:r w:rsidRPr="2BB6EC6D">
        <w:rPr>
          <w:rFonts w:ascii="Calibri" w:eastAsia="Calibri" w:hAnsi="Calibri" w:cs="Calibri"/>
        </w:rPr>
        <w:t>The closure of the university physically allowed us to pivot our teaching, learning and research into digital spaces as the university went virtual. This included a shift in how we experience placement and how we integrate the world of work into university learning as becoming teachers. The Master of Teaching, Secondary Visual Art and Design Education is a practice related a/r/tographic degree. Candidates come from art and design degrees with years of practice and experience, clients of their own</w:t>
      </w:r>
      <w:r w:rsidR="00DC1424" w:rsidRPr="2BB6EC6D">
        <w:rPr>
          <w:rFonts w:ascii="Calibri" w:eastAsia="Calibri" w:hAnsi="Calibri" w:cs="Calibri"/>
        </w:rPr>
        <w:t xml:space="preserve"> as Designers,</w:t>
      </w:r>
      <w:r w:rsidRPr="2BB6EC6D">
        <w:rPr>
          <w:rFonts w:ascii="Calibri" w:eastAsia="Calibri" w:hAnsi="Calibri" w:cs="Calibri"/>
        </w:rPr>
        <w:t xml:space="preserve"> and many with gallery representation</w:t>
      </w:r>
      <w:r w:rsidR="00DC1424" w:rsidRPr="2BB6EC6D">
        <w:rPr>
          <w:rFonts w:ascii="Calibri" w:eastAsia="Calibri" w:hAnsi="Calibri" w:cs="Calibri"/>
        </w:rPr>
        <w:t xml:space="preserve"> as Artists’</w:t>
      </w:r>
      <w:r w:rsidRPr="2BB6EC6D">
        <w:rPr>
          <w:rFonts w:ascii="Calibri" w:eastAsia="Calibri" w:hAnsi="Calibri" w:cs="Calibri"/>
        </w:rPr>
        <w:t xml:space="preserve">. </w:t>
      </w:r>
    </w:p>
    <w:p w14:paraId="6BA16E35" w14:textId="7C1A26FF" w:rsidR="2BB6EC6D" w:rsidRDefault="5028B226" w:rsidP="18A32EC1">
      <w:pPr>
        <w:spacing w:line="360" w:lineRule="auto"/>
        <w:jc w:val="center"/>
      </w:pPr>
      <w:r>
        <w:rPr>
          <w:noProof/>
        </w:rPr>
        <w:lastRenderedPageBreak/>
        <w:drawing>
          <wp:inline distT="0" distB="0" distL="0" distR="0" wp14:anchorId="1A146B22" wp14:editId="6047420B">
            <wp:extent cx="2962275" cy="4572000"/>
            <wp:effectExtent l="0" t="0" r="0" b="0"/>
            <wp:docPr id="872094807" name="Picture 87209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094807"/>
                    <pic:cNvPicPr/>
                  </pic:nvPicPr>
                  <pic:blipFill>
                    <a:blip r:embed="rId11">
                      <a:extLst>
                        <a:ext uri="{28A0092B-C50C-407E-A947-70E740481C1C}">
                          <a14:useLocalDpi xmlns:a14="http://schemas.microsoft.com/office/drawing/2010/main" val="0"/>
                        </a:ext>
                      </a:extLst>
                    </a:blip>
                    <a:stretch>
                      <a:fillRect/>
                    </a:stretch>
                  </pic:blipFill>
                  <pic:spPr>
                    <a:xfrm>
                      <a:off x="0" y="0"/>
                      <a:ext cx="2962275" cy="4572000"/>
                    </a:xfrm>
                    <a:prstGeom prst="rect">
                      <a:avLst/>
                    </a:prstGeom>
                  </pic:spPr>
                </pic:pic>
              </a:graphicData>
            </a:graphic>
          </wp:inline>
        </w:drawing>
      </w:r>
    </w:p>
    <w:p w14:paraId="5942DA9D" w14:textId="6B29F040" w:rsidR="6135F38D" w:rsidRDefault="6135F38D" w:rsidP="18A32EC1">
      <w:pPr>
        <w:spacing w:line="360" w:lineRule="auto"/>
        <w:jc w:val="center"/>
        <w:rPr>
          <w:sz w:val="18"/>
          <w:szCs w:val="18"/>
        </w:rPr>
      </w:pPr>
      <w:r w:rsidRPr="18A32EC1">
        <w:rPr>
          <w:sz w:val="18"/>
          <w:szCs w:val="18"/>
        </w:rPr>
        <w:t xml:space="preserve">Image </w:t>
      </w:r>
      <w:r w:rsidR="543521B4" w:rsidRPr="75ADB915">
        <w:rPr>
          <w:sz w:val="18"/>
          <w:szCs w:val="18"/>
        </w:rPr>
        <w:t>2</w:t>
      </w:r>
      <w:r w:rsidRPr="18A32EC1">
        <w:rPr>
          <w:sz w:val="18"/>
          <w:szCs w:val="18"/>
        </w:rPr>
        <w:t>: Melbourne in lockdown, calendar image captured on 21 September 2020 (fond in many Instagram reposts)</w:t>
      </w:r>
    </w:p>
    <w:p w14:paraId="0A11F240" w14:textId="6A9B2D4E" w:rsidR="00DC1424" w:rsidRDefault="0E864CA6" w:rsidP="0B52ECA1">
      <w:pPr>
        <w:spacing w:line="360" w:lineRule="auto"/>
        <w:rPr>
          <w:rFonts w:ascii="Calibri" w:eastAsia="Calibri" w:hAnsi="Calibri" w:cs="Calibri"/>
        </w:rPr>
      </w:pPr>
      <w:r w:rsidRPr="0B52ECA1">
        <w:rPr>
          <w:rFonts w:ascii="Calibri" w:eastAsia="Calibri" w:hAnsi="Calibri" w:cs="Calibri"/>
        </w:rPr>
        <w:t xml:space="preserve">The </w:t>
      </w:r>
      <w:r w:rsidR="00DC1424">
        <w:rPr>
          <w:rFonts w:ascii="Calibri" w:eastAsia="Calibri" w:hAnsi="Calibri" w:cs="Calibri"/>
        </w:rPr>
        <w:t xml:space="preserve">Master of Teaching </w:t>
      </w:r>
      <w:r w:rsidRPr="0B52ECA1">
        <w:rPr>
          <w:rFonts w:ascii="Calibri" w:eastAsia="Calibri" w:hAnsi="Calibri" w:cs="Calibri"/>
        </w:rPr>
        <w:t>degree extends opportunities and possibilities for these artists and designers to wrap pedagogy through practice into their onto-epistemic beliefs. These methodological and pedagogical practices are furthered as they work in schools through an artist and audience curriculum afforded by the Victorian</w:t>
      </w:r>
      <w:r w:rsidR="00204895">
        <w:rPr>
          <w:rStyle w:val="FootnoteReference"/>
          <w:rFonts w:ascii="Calibri" w:eastAsia="Calibri" w:hAnsi="Calibri" w:cs="Calibri"/>
        </w:rPr>
        <w:footnoteReference w:id="2"/>
      </w:r>
      <w:r w:rsidRPr="0B52ECA1">
        <w:rPr>
          <w:rFonts w:ascii="Calibri" w:eastAsia="Calibri" w:hAnsi="Calibri" w:cs="Calibri"/>
        </w:rPr>
        <w:t xml:space="preserve"> and Australian</w:t>
      </w:r>
      <w:r w:rsidR="00C12CB2">
        <w:rPr>
          <w:rStyle w:val="FootnoteReference"/>
          <w:rFonts w:ascii="Calibri" w:eastAsia="Calibri" w:hAnsi="Calibri" w:cs="Calibri"/>
        </w:rPr>
        <w:footnoteReference w:id="3"/>
      </w:r>
      <w:r w:rsidRPr="0B52ECA1">
        <w:rPr>
          <w:rFonts w:ascii="Calibri" w:eastAsia="Calibri" w:hAnsi="Calibri" w:cs="Calibri"/>
        </w:rPr>
        <w:t xml:space="preserve"> </w:t>
      </w:r>
      <w:r w:rsidR="00814519">
        <w:rPr>
          <w:rFonts w:ascii="Calibri" w:eastAsia="Calibri" w:hAnsi="Calibri" w:cs="Calibri"/>
        </w:rPr>
        <w:t xml:space="preserve">Visual </w:t>
      </w:r>
      <w:r w:rsidRPr="0B52ECA1">
        <w:rPr>
          <w:rFonts w:ascii="Calibri" w:eastAsia="Calibri" w:hAnsi="Calibri" w:cs="Calibri"/>
        </w:rPr>
        <w:t xml:space="preserve">Arts curriculums.  This curriculum is developed through making and responding in relation to each other and allows the initial teacher educator to learn through practice as methodology, as a practitioner about practice in schools. </w:t>
      </w:r>
    </w:p>
    <w:p w14:paraId="2BB2CD03" w14:textId="22F7F411" w:rsidR="0E864CA6" w:rsidRDefault="0E864CA6" w:rsidP="0B52ECA1">
      <w:pPr>
        <w:spacing w:line="360" w:lineRule="auto"/>
        <w:rPr>
          <w:rFonts w:ascii="Calibri" w:eastAsia="Calibri" w:hAnsi="Calibri" w:cs="Calibri"/>
        </w:rPr>
      </w:pPr>
      <w:r w:rsidRPr="0B52ECA1">
        <w:rPr>
          <w:rFonts w:ascii="Calibri" w:eastAsia="Calibri" w:hAnsi="Calibri" w:cs="Calibri"/>
        </w:rPr>
        <w:t xml:space="preserve">But then COVID-19 came and an important part of our art education ecology, the digital ecosystem shifted its place in the </w:t>
      </w:r>
      <w:r w:rsidR="002066C6">
        <w:rPr>
          <w:rFonts w:ascii="Calibri" w:eastAsia="Calibri" w:hAnsi="Calibri" w:cs="Calibri"/>
        </w:rPr>
        <w:t xml:space="preserve">art education </w:t>
      </w:r>
      <w:r w:rsidRPr="0B52ECA1">
        <w:rPr>
          <w:rFonts w:ascii="Calibri" w:eastAsia="Calibri" w:hAnsi="Calibri" w:cs="Calibri"/>
        </w:rPr>
        <w:t>ecology model.</w:t>
      </w:r>
    </w:p>
    <w:p w14:paraId="01C8CB58" w14:textId="0C76CF4F" w:rsidR="228FE9E4" w:rsidRDefault="228FE9E4" w:rsidP="0B52ECA1">
      <w:pPr>
        <w:spacing w:line="360" w:lineRule="auto"/>
        <w:ind w:left="720"/>
        <w:rPr>
          <w:rFonts w:ascii="Calibri" w:eastAsia="Calibri" w:hAnsi="Calibri" w:cs="Calibri"/>
          <w:i/>
          <w:iCs/>
        </w:rPr>
      </w:pPr>
      <w:r w:rsidRPr="0B52ECA1">
        <w:rPr>
          <w:rFonts w:ascii="Calibri" w:eastAsia="Calibri" w:hAnsi="Calibri" w:cs="Calibri"/>
          <w:i/>
          <w:iCs/>
        </w:rPr>
        <w:lastRenderedPageBreak/>
        <w:t>As a first-year teacher candidate and parent to two school-aged children I’m grappling with the problem of identity formation for our young people in lockdown. I look at my 13-year-old son who is in an enormous physical transition and yet socially he has had minimal interaction with peers for months now and I find myself wondering how this might be affecting his emerging sense of self. Explorations of identity are potent sites for education through art and a major focus of education along progressivist lines, in as much as the self is constructed by and for social life. It would be too simplistic to assume that a process so fundamental would be in suspended animation during isolation, but surely there will be changes, and with them new opportunities to define and represent identity.</w:t>
      </w:r>
    </w:p>
    <w:p w14:paraId="76999F42" w14:textId="183766C9" w:rsidR="006535D4" w:rsidRPr="006535D4" w:rsidRDefault="006535D4" w:rsidP="003F2CB5">
      <w:pPr>
        <w:shd w:val="clear" w:color="auto" w:fill="FFFFFF"/>
        <w:spacing w:after="0" w:line="240" w:lineRule="auto"/>
        <w:jc w:val="center"/>
        <w:rPr>
          <w:rFonts w:ascii="Segoe UI" w:eastAsia="Times New Roman" w:hAnsi="Segoe UI" w:cs="Segoe UI"/>
          <w:color w:val="000000"/>
          <w:sz w:val="18"/>
          <w:szCs w:val="18"/>
          <w:lang w:val="en-AU" w:eastAsia="zh-CN"/>
        </w:rPr>
      </w:pPr>
      <w:r w:rsidRPr="006535D4">
        <w:rPr>
          <w:rFonts w:ascii="Calibri" w:eastAsia="Calibri" w:hAnsi="Calibri" w:cs="Calibri"/>
          <w:i/>
          <w:iCs/>
          <w:noProof/>
          <w:highlight w:val="yellow"/>
        </w:rPr>
        <w:drawing>
          <wp:inline distT="0" distB="0" distL="0" distR="0" wp14:anchorId="40F448CC" wp14:editId="6BE82A70">
            <wp:extent cx="4873625" cy="3556762"/>
            <wp:effectExtent l="0" t="0" r="317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12238" r="-6" b="33049"/>
                    <a:stretch/>
                  </pic:blipFill>
                  <pic:spPr bwMode="auto">
                    <a:xfrm>
                      <a:off x="0" y="0"/>
                      <a:ext cx="4873909" cy="3556970"/>
                    </a:xfrm>
                    <a:prstGeom prst="rect">
                      <a:avLst/>
                    </a:prstGeom>
                    <a:noFill/>
                    <a:ln>
                      <a:noFill/>
                    </a:ln>
                    <a:extLst>
                      <a:ext uri="{53640926-AAD7-44D8-BBD7-CCE9431645EC}">
                        <a14:shadowObscured xmlns:a14="http://schemas.microsoft.com/office/drawing/2010/main"/>
                      </a:ext>
                    </a:extLst>
                  </pic:spPr>
                </pic:pic>
              </a:graphicData>
            </a:graphic>
          </wp:inline>
        </w:drawing>
      </w:r>
    </w:p>
    <w:p w14:paraId="6D29FE7E" w14:textId="197A448F" w:rsidR="00B900D0" w:rsidRDefault="00B900D0" w:rsidP="00B900D0">
      <w:pPr>
        <w:spacing w:line="360" w:lineRule="auto"/>
        <w:jc w:val="center"/>
        <w:rPr>
          <w:sz w:val="18"/>
          <w:szCs w:val="18"/>
          <w:lang w:val="en-AU"/>
        </w:rPr>
      </w:pPr>
      <w:r w:rsidRPr="75ADB915">
        <w:rPr>
          <w:sz w:val="18"/>
          <w:szCs w:val="18"/>
        </w:rPr>
        <w:t xml:space="preserve">Image </w:t>
      </w:r>
      <w:r w:rsidR="00996AA6">
        <w:rPr>
          <w:sz w:val="18"/>
          <w:szCs w:val="18"/>
        </w:rPr>
        <w:t>3</w:t>
      </w:r>
      <w:r w:rsidRPr="75ADB915">
        <w:rPr>
          <w:sz w:val="18"/>
          <w:szCs w:val="18"/>
        </w:rPr>
        <w:t>:</w:t>
      </w:r>
      <w:r w:rsidRPr="7EFA3721">
        <w:rPr>
          <w:sz w:val="18"/>
          <w:szCs w:val="18"/>
        </w:rPr>
        <w:t xml:space="preserve"> </w:t>
      </w:r>
      <w:r w:rsidR="009C6EB7">
        <w:rPr>
          <w:sz w:val="18"/>
          <w:szCs w:val="18"/>
        </w:rPr>
        <w:t>Instead of man</w:t>
      </w:r>
      <w:r w:rsidR="00242AB8">
        <w:rPr>
          <w:sz w:val="18"/>
          <w:szCs w:val="18"/>
        </w:rPr>
        <w:t>y hands, I fe</w:t>
      </w:r>
      <w:r w:rsidR="003F56A2">
        <w:rPr>
          <w:sz w:val="18"/>
          <w:szCs w:val="18"/>
        </w:rPr>
        <w:t>e</w:t>
      </w:r>
      <w:r w:rsidR="00242AB8">
        <w:rPr>
          <w:sz w:val="18"/>
          <w:szCs w:val="18"/>
        </w:rPr>
        <w:t>l l</w:t>
      </w:r>
      <w:r w:rsidR="007B08B2">
        <w:rPr>
          <w:sz w:val="18"/>
          <w:szCs w:val="18"/>
        </w:rPr>
        <w:t>ike I have man</w:t>
      </w:r>
      <w:r w:rsidR="00042FB2">
        <w:rPr>
          <w:sz w:val="18"/>
          <w:szCs w:val="18"/>
        </w:rPr>
        <w:t>y heads</w:t>
      </w:r>
      <w:r w:rsidR="0066292D">
        <w:rPr>
          <w:sz w:val="18"/>
          <w:szCs w:val="18"/>
        </w:rPr>
        <w:t xml:space="preserve">. </w:t>
      </w:r>
      <w:r w:rsidR="00D33691">
        <w:rPr>
          <w:sz w:val="18"/>
          <w:szCs w:val="18"/>
          <w:lang w:val="en-AU"/>
        </w:rPr>
        <w:t xml:space="preserve">Sabrina </w:t>
      </w:r>
      <w:r w:rsidR="00DE59B0">
        <w:rPr>
          <w:sz w:val="18"/>
          <w:szCs w:val="18"/>
          <w:lang w:val="en-AU"/>
        </w:rPr>
        <w:t>B</w:t>
      </w:r>
      <w:r w:rsidR="004527C6">
        <w:rPr>
          <w:sz w:val="18"/>
          <w:szCs w:val="18"/>
          <w:lang w:val="en-AU"/>
        </w:rPr>
        <w:t xml:space="preserve">aker, </w:t>
      </w:r>
      <w:r w:rsidR="007146CC">
        <w:rPr>
          <w:sz w:val="18"/>
          <w:szCs w:val="18"/>
          <w:lang w:val="en-AU"/>
        </w:rPr>
        <w:t>2</w:t>
      </w:r>
      <w:r w:rsidRPr="7EFA3721">
        <w:rPr>
          <w:sz w:val="18"/>
          <w:szCs w:val="18"/>
          <w:lang w:val="en-AU"/>
        </w:rPr>
        <w:t xml:space="preserve">020 </w:t>
      </w:r>
    </w:p>
    <w:p w14:paraId="6A1BAFAD" w14:textId="77777777" w:rsidR="00692913" w:rsidRPr="006535D4" w:rsidRDefault="00692913" w:rsidP="006535D4">
      <w:pPr>
        <w:spacing w:after="0" w:line="240" w:lineRule="auto"/>
        <w:textAlignment w:val="baseline"/>
        <w:rPr>
          <w:rFonts w:ascii="Segoe UI" w:eastAsia="Times New Roman" w:hAnsi="Segoe UI" w:cs="Segoe UI"/>
          <w:sz w:val="18"/>
          <w:szCs w:val="18"/>
          <w:lang w:eastAsia="zh-CN"/>
        </w:rPr>
      </w:pPr>
    </w:p>
    <w:p w14:paraId="1EAF738A" w14:textId="0A1215B9" w:rsidR="3BFD2F4D" w:rsidRDefault="3BFD2F4D" w:rsidP="0B52ECA1">
      <w:pPr>
        <w:spacing w:line="360" w:lineRule="auto"/>
        <w:rPr>
          <w:rFonts w:ascii="Calibri" w:eastAsia="Calibri" w:hAnsi="Calibri" w:cs="Calibri"/>
          <w:b/>
          <w:bCs/>
        </w:rPr>
      </w:pPr>
      <w:r w:rsidRPr="0B52ECA1">
        <w:rPr>
          <w:rFonts w:ascii="Calibri" w:eastAsia="Calibri" w:hAnsi="Calibri" w:cs="Calibri"/>
          <w:b/>
          <w:bCs/>
        </w:rPr>
        <w:t xml:space="preserve">3. Who was the project, or the given pedagogical approach intended for? </w:t>
      </w:r>
    </w:p>
    <w:p w14:paraId="1C76EF03" w14:textId="18A1755E" w:rsidR="00A757AA" w:rsidRDefault="776311F7" w:rsidP="000F2E1F">
      <w:pPr>
        <w:spacing w:line="360" w:lineRule="auto"/>
        <w:rPr>
          <w:rFonts w:eastAsiaTheme="minorEastAsia"/>
          <w:color w:val="000000" w:themeColor="text1"/>
        </w:rPr>
      </w:pPr>
      <w:r w:rsidRPr="0B52ECA1">
        <w:rPr>
          <w:rFonts w:ascii="Calibri" w:eastAsia="Calibri" w:hAnsi="Calibri" w:cs="Calibri"/>
        </w:rPr>
        <w:t>Learning to teach from home was forced upon us by COVID-19, but it offered a space and time to look differently at the digital, structural and systemic needs of learners, teacher</w:t>
      </w:r>
      <w:r w:rsidR="556D0A0C" w:rsidRPr="0B52ECA1">
        <w:rPr>
          <w:rFonts w:ascii="Calibri" w:eastAsia="Calibri" w:hAnsi="Calibri" w:cs="Calibri"/>
        </w:rPr>
        <w:t>s</w:t>
      </w:r>
      <w:r w:rsidRPr="0B52ECA1">
        <w:rPr>
          <w:rFonts w:ascii="Calibri" w:eastAsia="Calibri" w:hAnsi="Calibri" w:cs="Calibri"/>
        </w:rPr>
        <w:t xml:space="preserve"> and schools</w:t>
      </w:r>
      <w:r w:rsidR="00DC1424">
        <w:rPr>
          <w:rFonts w:ascii="Calibri" w:eastAsia="Calibri" w:hAnsi="Calibri" w:cs="Calibri"/>
        </w:rPr>
        <w:t xml:space="preserve"> in and across art education</w:t>
      </w:r>
      <w:r w:rsidRPr="0B52ECA1">
        <w:rPr>
          <w:rFonts w:ascii="Calibri" w:eastAsia="Calibri" w:hAnsi="Calibri" w:cs="Calibri"/>
        </w:rPr>
        <w:t>. When students in initial teacher programs learn</w:t>
      </w:r>
      <w:r w:rsidRPr="0B52ECA1">
        <w:rPr>
          <w:rFonts w:eastAsiaTheme="minorEastAsia"/>
          <w:color w:val="000000" w:themeColor="text1"/>
        </w:rPr>
        <w:t xml:space="preserve"> to </w:t>
      </w:r>
      <w:r w:rsidR="3467045A" w:rsidRPr="0B52ECA1">
        <w:rPr>
          <w:rFonts w:eastAsiaTheme="minorEastAsia"/>
          <w:color w:val="000000" w:themeColor="text1"/>
        </w:rPr>
        <w:t>teach,</w:t>
      </w:r>
      <w:r w:rsidRPr="0B52ECA1">
        <w:rPr>
          <w:rFonts w:eastAsiaTheme="minorEastAsia"/>
          <w:color w:val="000000" w:themeColor="text1"/>
        </w:rPr>
        <w:t xml:space="preserve"> they do so alongside experienced classroom teachers</w:t>
      </w:r>
      <w:r w:rsidR="00CC7F1C">
        <w:rPr>
          <w:rFonts w:eastAsiaTheme="minorEastAsia"/>
          <w:color w:val="000000" w:themeColor="text1"/>
        </w:rPr>
        <w:t xml:space="preserve"> and lecturers in the academy. Together we create a safe</w:t>
      </w:r>
      <w:r w:rsidR="0094185D">
        <w:rPr>
          <w:rFonts w:eastAsiaTheme="minorEastAsia"/>
          <w:color w:val="000000" w:themeColor="text1"/>
        </w:rPr>
        <w:t>, yet rigorous place to discover and encounter complex issues as a cooperative</w:t>
      </w:r>
      <w:r w:rsidR="00BB0E6D">
        <w:rPr>
          <w:rFonts w:eastAsiaTheme="minorEastAsia"/>
          <w:color w:val="000000" w:themeColor="text1"/>
        </w:rPr>
        <w:t xml:space="preserve">. Teacher candidates are </w:t>
      </w:r>
      <w:r w:rsidRPr="0B52ECA1">
        <w:rPr>
          <w:rFonts w:eastAsiaTheme="minorEastAsia"/>
          <w:color w:val="000000" w:themeColor="text1"/>
        </w:rPr>
        <w:t>mentored</w:t>
      </w:r>
      <w:r w:rsidR="00BB0E6D">
        <w:rPr>
          <w:rFonts w:eastAsiaTheme="minorEastAsia"/>
          <w:color w:val="000000" w:themeColor="text1"/>
        </w:rPr>
        <w:t xml:space="preserve"> and apprenticed</w:t>
      </w:r>
      <w:r w:rsidRPr="0B52ECA1">
        <w:rPr>
          <w:rFonts w:eastAsiaTheme="minorEastAsia"/>
          <w:color w:val="000000" w:themeColor="text1"/>
        </w:rPr>
        <w:t xml:space="preserve"> within a</w:t>
      </w:r>
      <w:r w:rsidR="50069145" w:rsidRPr="0B52ECA1">
        <w:rPr>
          <w:rFonts w:eastAsiaTheme="minorEastAsia"/>
          <w:color w:val="000000" w:themeColor="text1"/>
        </w:rPr>
        <w:t xml:space="preserve"> </w:t>
      </w:r>
      <w:r w:rsidR="00C87970">
        <w:rPr>
          <w:rFonts w:eastAsiaTheme="minorEastAsia"/>
          <w:color w:val="000000" w:themeColor="text1"/>
        </w:rPr>
        <w:t>nurturing</w:t>
      </w:r>
      <w:r w:rsidR="50069145" w:rsidRPr="0B52ECA1">
        <w:rPr>
          <w:rFonts w:eastAsiaTheme="minorEastAsia"/>
          <w:color w:val="000000" w:themeColor="text1"/>
        </w:rPr>
        <w:t xml:space="preserve"> but authentic setting to develop skills and knowledge through scaffolded experiences</w:t>
      </w:r>
      <w:r w:rsidR="6C35FF94" w:rsidRPr="0B52ECA1">
        <w:rPr>
          <w:rFonts w:eastAsiaTheme="minorEastAsia"/>
          <w:color w:val="000000" w:themeColor="text1"/>
        </w:rPr>
        <w:t xml:space="preserve"> in </w:t>
      </w:r>
      <w:r w:rsidR="00CD4D65">
        <w:rPr>
          <w:rFonts w:eastAsiaTheme="minorEastAsia"/>
          <w:color w:val="000000" w:themeColor="text1"/>
        </w:rPr>
        <w:t xml:space="preserve">artistry, </w:t>
      </w:r>
      <w:r w:rsidR="00920A42">
        <w:rPr>
          <w:rFonts w:eastAsiaTheme="minorEastAsia"/>
          <w:color w:val="000000" w:themeColor="text1"/>
        </w:rPr>
        <w:t>materiality</w:t>
      </w:r>
      <w:r w:rsidR="00CD4D65">
        <w:rPr>
          <w:rFonts w:eastAsiaTheme="minorEastAsia"/>
          <w:color w:val="000000" w:themeColor="text1"/>
        </w:rPr>
        <w:t xml:space="preserve">, </w:t>
      </w:r>
      <w:r w:rsidR="6C35FF94" w:rsidRPr="0B52ECA1">
        <w:rPr>
          <w:rFonts w:eastAsiaTheme="minorEastAsia"/>
          <w:color w:val="000000" w:themeColor="text1"/>
        </w:rPr>
        <w:t>teaching</w:t>
      </w:r>
      <w:r w:rsidR="00920A42">
        <w:rPr>
          <w:rFonts w:eastAsiaTheme="minorEastAsia"/>
          <w:color w:val="000000" w:themeColor="text1"/>
        </w:rPr>
        <w:t xml:space="preserve"> in a studio</w:t>
      </w:r>
      <w:r w:rsidR="6C35FF94" w:rsidRPr="0B52ECA1">
        <w:rPr>
          <w:rFonts w:eastAsiaTheme="minorEastAsia"/>
          <w:color w:val="000000" w:themeColor="text1"/>
        </w:rPr>
        <w:t xml:space="preserve">, learning design and </w:t>
      </w:r>
      <w:r w:rsidR="0F81D4E3" w:rsidRPr="0B52ECA1">
        <w:rPr>
          <w:rFonts w:eastAsiaTheme="minorEastAsia"/>
          <w:color w:val="000000" w:themeColor="text1"/>
        </w:rPr>
        <w:t>curriculum</w:t>
      </w:r>
      <w:r w:rsidR="50069145" w:rsidRPr="0B52ECA1">
        <w:rPr>
          <w:rFonts w:eastAsiaTheme="minorEastAsia"/>
          <w:color w:val="000000" w:themeColor="text1"/>
        </w:rPr>
        <w:t xml:space="preserve">. </w:t>
      </w:r>
      <w:r w:rsidR="7B4A2D67" w:rsidRPr="0B52ECA1">
        <w:rPr>
          <w:rFonts w:eastAsiaTheme="minorEastAsia"/>
          <w:color w:val="000000" w:themeColor="text1"/>
        </w:rPr>
        <w:t xml:space="preserve"> </w:t>
      </w:r>
      <w:r w:rsidR="00D1162C">
        <w:rPr>
          <w:rFonts w:eastAsiaTheme="minorEastAsia"/>
          <w:color w:val="000000" w:themeColor="text1"/>
        </w:rPr>
        <w:t xml:space="preserve">When </w:t>
      </w:r>
      <w:r w:rsidR="7B4A2D67" w:rsidRPr="0B52ECA1">
        <w:rPr>
          <w:rFonts w:eastAsiaTheme="minorEastAsia"/>
          <w:color w:val="000000" w:themeColor="text1"/>
        </w:rPr>
        <w:t xml:space="preserve">this happens at home </w:t>
      </w:r>
      <w:r w:rsidR="00D1162C">
        <w:rPr>
          <w:rFonts w:eastAsiaTheme="minorEastAsia"/>
          <w:color w:val="000000" w:themeColor="text1"/>
        </w:rPr>
        <w:t>as r</w:t>
      </w:r>
      <w:r w:rsidRPr="0B52ECA1">
        <w:rPr>
          <w:rFonts w:eastAsiaTheme="minorEastAsia"/>
          <w:color w:val="000000" w:themeColor="text1"/>
        </w:rPr>
        <w:t>emote learning</w:t>
      </w:r>
      <w:r w:rsidR="00D1162C">
        <w:rPr>
          <w:rFonts w:eastAsiaTheme="minorEastAsia"/>
          <w:color w:val="000000" w:themeColor="text1"/>
        </w:rPr>
        <w:t xml:space="preserve"> and teaching,</w:t>
      </w:r>
      <w:r w:rsidRPr="0B52ECA1">
        <w:rPr>
          <w:rFonts w:eastAsiaTheme="minorEastAsia"/>
          <w:color w:val="000000" w:themeColor="text1"/>
        </w:rPr>
        <w:t xml:space="preserve"> and the ability to </w:t>
      </w:r>
      <w:r w:rsidRPr="0B52ECA1">
        <w:rPr>
          <w:rFonts w:eastAsiaTheme="minorEastAsia"/>
          <w:color w:val="000000" w:themeColor="text1"/>
        </w:rPr>
        <w:lastRenderedPageBreak/>
        <w:t>communicate with learners directly/opportunities to form relationships with the assistance of online tools</w:t>
      </w:r>
      <w:r w:rsidR="00D1162C">
        <w:rPr>
          <w:rFonts w:eastAsiaTheme="minorEastAsia"/>
          <w:color w:val="000000" w:themeColor="text1"/>
        </w:rPr>
        <w:t xml:space="preserve"> changes we needed to rethink how this </w:t>
      </w:r>
      <w:r w:rsidR="007B0287">
        <w:rPr>
          <w:rFonts w:eastAsiaTheme="minorEastAsia"/>
          <w:color w:val="000000" w:themeColor="text1"/>
        </w:rPr>
        <w:t xml:space="preserve">occurred. </w:t>
      </w:r>
      <w:r w:rsidR="00C87970">
        <w:rPr>
          <w:rFonts w:eastAsiaTheme="minorEastAsia"/>
          <w:color w:val="000000" w:themeColor="text1"/>
        </w:rPr>
        <w:t xml:space="preserve">Everyone was at home, </w:t>
      </w:r>
      <w:r w:rsidR="00845E18">
        <w:rPr>
          <w:lang w:val="en-AU"/>
        </w:rPr>
        <w:t xml:space="preserve">the lecturer, teacher candidates, mentor teachers and their students </w:t>
      </w:r>
      <w:r w:rsidR="00C87970">
        <w:rPr>
          <w:rFonts w:eastAsiaTheme="minorEastAsia"/>
          <w:color w:val="000000" w:themeColor="text1"/>
        </w:rPr>
        <w:t>and all rel</w:t>
      </w:r>
      <w:r w:rsidR="00EA489E">
        <w:rPr>
          <w:rFonts w:eastAsiaTheme="minorEastAsia"/>
          <w:color w:val="000000" w:themeColor="text1"/>
        </w:rPr>
        <w:t>a</w:t>
      </w:r>
      <w:r w:rsidR="00C87970">
        <w:rPr>
          <w:rFonts w:eastAsiaTheme="minorEastAsia"/>
          <w:color w:val="000000" w:themeColor="text1"/>
        </w:rPr>
        <w:t>tionships that are normally lear</w:t>
      </w:r>
      <w:r w:rsidR="00EA489E">
        <w:rPr>
          <w:rFonts w:eastAsiaTheme="minorEastAsia"/>
          <w:color w:val="000000" w:themeColor="text1"/>
        </w:rPr>
        <w:t>n</w:t>
      </w:r>
      <w:r w:rsidR="00C87970">
        <w:rPr>
          <w:rFonts w:eastAsiaTheme="minorEastAsia"/>
          <w:color w:val="000000" w:themeColor="text1"/>
        </w:rPr>
        <w:t xml:space="preserve">ed in </w:t>
      </w:r>
      <w:r w:rsidR="009D66FB">
        <w:rPr>
          <w:rFonts w:eastAsiaTheme="minorEastAsia"/>
          <w:color w:val="000000" w:themeColor="text1"/>
        </w:rPr>
        <w:t>close proximity</w:t>
      </w:r>
      <w:r w:rsidR="001D4F8D">
        <w:rPr>
          <w:rFonts w:eastAsiaTheme="minorEastAsia"/>
          <w:color w:val="000000" w:themeColor="text1"/>
        </w:rPr>
        <w:t xml:space="preserve"> were now connected, but </w:t>
      </w:r>
      <w:r w:rsidR="001D4F8D" w:rsidRPr="75ADB915">
        <w:rPr>
          <w:rFonts w:eastAsiaTheme="minorEastAsia"/>
          <w:color w:val="000000" w:themeColor="text1"/>
        </w:rPr>
        <w:t>apart</w:t>
      </w:r>
      <w:r w:rsidR="00EA489E" w:rsidRPr="75ADB915">
        <w:rPr>
          <w:rFonts w:eastAsiaTheme="minorEastAsia"/>
          <w:color w:val="000000" w:themeColor="text1"/>
        </w:rPr>
        <w:t>.</w:t>
      </w:r>
      <w:r w:rsidR="00EA489E">
        <w:rPr>
          <w:rFonts w:eastAsiaTheme="minorEastAsia"/>
          <w:color w:val="000000" w:themeColor="text1"/>
        </w:rPr>
        <w:t xml:space="preserve"> </w:t>
      </w:r>
      <w:r w:rsidR="007B0287">
        <w:rPr>
          <w:rFonts w:eastAsiaTheme="minorEastAsia"/>
          <w:color w:val="000000" w:themeColor="text1"/>
        </w:rPr>
        <w:t>As a class, we have been in close contact to support each other</w:t>
      </w:r>
      <w:r w:rsidR="00E36D4D">
        <w:rPr>
          <w:rFonts w:eastAsiaTheme="minorEastAsia"/>
          <w:color w:val="000000" w:themeColor="text1"/>
        </w:rPr>
        <w:t xml:space="preserve"> with this new precarity</w:t>
      </w:r>
      <w:r w:rsidR="007B0287">
        <w:rPr>
          <w:rFonts w:eastAsiaTheme="minorEastAsia"/>
          <w:color w:val="000000" w:themeColor="text1"/>
        </w:rPr>
        <w:t>, as a professional learning community of a/r/tographers</w:t>
      </w:r>
      <w:r w:rsidR="00631A59">
        <w:rPr>
          <w:rFonts w:eastAsiaTheme="minorEastAsia"/>
          <w:color w:val="000000" w:themeColor="text1"/>
        </w:rPr>
        <w:t xml:space="preserve"> within a relational inquiry</w:t>
      </w:r>
      <w:r w:rsidR="007B0287">
        <w:rPr>
          <w:rFonts w:eastAsiaTheme="minorEastAsia"/>
          <w:color w:val="000000" w:themeColor="text1"/>
        </w:rPr>
        <w:t xml:space="preserve">. </w:t>
      </w:r>
    </w:p>
    <w:p w14:paraId="4B1B16D9" w14:textId="25E2A88C" w:rsidR="00920EE0" w:rsidRDefault="007B0287" w:rsidP="000F2E1F">
      <w:pPr>
        <w:spacing w:line="360" w:lineRule="auto"/>
      </w:pPr>
      <w:r>
        <w:rPr>
          <w:rFonts w:eastAsiaTheme="minorEastAsia"/>
          <w:color w:val="000000" w:themeColor="text1"/>
        </w:rPr>
        <w:t>A/r/tographers work as a collective, within a shared space to co-create new interactions a</w:t>
      </w:r>
      <w:r w:rsidR="00FF4C94">
        <w:rPr>
          <w:rFonts w:eastAsiaTheme="minorEastAsia"/>
          <w:color w:val="000000" w:themeColor="text1"/>
        </w:rPr>
        <w:t>s a form of “</w:t>
      </w:r>
      <w:r w:rsidR="001D1E8B" w:rsidRPr="001D1E8B">
        <w:rPr>
          <w:rFonts w:eastAsiaTheme="minorEastAsia"/>
          <w:color w:val="000000" w:themeColor="text1"/>
        </w:rPr>
        <w:t>radical</w:t>
      </w:r>
      <w:r w:rsidR="000F2E1F">
        <w:rPr>
          <w:rFonts w:eastAsiaTheme="minorEastAsia"/>
          <w:color w:val="000000" w:themeColor="text1"/>
        </w:rPr>
        <w:t xml:space="preserve"> </w:t>
      </w:r>
      <w:r w:rsidR="001D1E8B" w:rsidRPr="000F2E1F">
        <w:rPr>
          <w:rFonts w:eastAsiaTheme="minorEastAsia"/>
          <w:color w:val="000000" w:themeColor="text1"/>
          <w:lang w:val="en-AU"/>
        </w:rPr>
        <w:t>collaboration</w:t>
      </w:r>
      <w:r w:rsidR="00FF4C94" w:rsidRPr="000F2E1F">
        <w:rPr>
          <w:rFonts w:eastAsiaTheme="minorEastAsia"/>
          <w:color w:val="000000" w:themeColor="text1"/>
          <w:lang w:val="en-AU"/>
        </w:rPr>
        <w:t>” (</w:t>
      </w:r>
      <w:r w:rsidR="000F2E1F" w:rsidRPr="000F2E1F">
        <w:rPr>
          <w:rFonts w:eastAsiaTheme="minorEastAsia"/>
          <w:color w:val="000000" w:themeColor="text1"/>
          <w:lang w:val="en-AU"/>
        </w:rPr>
        <w:t>Bickel</w:t>
      </w:r>
      <w:r w:rsidR="78D459E0" w:rsidRPr="75ADB915">
        <w:rPr>
          <w:rFonts w:eastAsiaTheme="minorEastAsia"/>
          <w:color w:val="000000" w:themeColor="text1"/>
          <w:lang w:val="en-AU"/>
        </w:rPr>
        <w:t>, Springgay, Beer, Irwin, Grauer and Xiong</w:t>
      </w:r>
      <w:r w:rsidR="65529B35" w:rsidRPr="75ADB915">
        <w:rPr>
          <w:rFonts w:eastAsiaTheme="minorEastAsia"/>
          <w:color w:val="000000" w:themeColor="text1"/>
          <w:lang w:val="en-AU"/>
        </w:rPr>
        <w:t xml:space="preserve">, 2011, </w:t>
      </w:r>
      <w:r w:rsidR="33481D9B" w:rsidRPr="75ADB915">
        <w:rPr>
          <w:rFonts w:eastAsiaTheme="minorEastAsia"/>
          <w:color w:val="000000" w:themeColor="text1"/>
          <w:lang w:val="en-AU"/>
        </w:rPr>
        <w:t>p.86</w:t>
      </w:r>
      <w:r w:rsidR="4E93F408" w:rsidRPr="75ADB915">
        <w:rPr>
          <w:rFonts w:eastAsiaTheme="minorEastAsia"/>
          <w:color w:val="000000" w:themeColor="text1"/>
          <w:lang w:val="en-AU"/>
        </w:rPr>
        <w:t>).</w:t>
      </w:r>
      <w:r w:rsidR="00631A59" w:rsidRPr="000F2E1F">
        <w:rPr>
          <w:rFonts w:eastAsiaTheme="minorEastAsia"/>
          <w:color w:val="000000" w:themeColor="text1"/>
          <w:lang w:val="en-AU"/>
        </w:rPr>
        <w:t xml:space="preserve"> </w:t>
      </w:r>
      <w:r w:rsidR="00631A59">
        <w:rPr>
          <w:rFonts w:eastAsiaTheme="minorEastAsia"/>
          <w:color w:val="000000" w:themeColor="text1"/>
        </w:rPr>
        <w:t xml:space="preserve">As a </w:t>
      </w:r>
      <w:r w:rsidR="000F2E1F" w:rsidRPr="001D1E8B">
        <w:rPr>
          <w:rFonts w:eastAsiaTheme="minorEastAsia"/>
          <w:color w:val="000000" w:themeColor="text1"/>
        </w:rPr>
        <w:t>radical</w:t>
      </w:r>
      <w:r w:rsidR="000F2E1F">
        <w:rPr>
          <w:rFonts w:eastAsiaTheme="minorEastAsia"/>
          <w:color w:val="000000" w:themeColor="text1"/>
        </w:rPr>
        <w:t xml:space="preserve"> </w:t>
      </w:r>
      <w:r w:rsidR="000F2E1F" w:rsidRPr="000F2E1F">
        <w:rPr>
          <w:rFonts w:eastAsiaTheme="minorEastAsia"/>
          <w:color w:val="000000" w:themeColor="text1"/>
          <w:lang w:val="en-AU"/>
        </w:rPr>
        <w:t>collaboration</w:t>
      </w:r>
      <w:r w:rsidR="00631A59">
        <w:rPr>
          <w:rFonts w:eastAsiaTheme="minorEastAsia"/>
          <w:color w:val="000000" w:themeColor="text1"/>
        </w:rPr>
        <w:t xml:space="preserve"> we have framed our practices </w:t>
      </w:r>
      <w:r w:rsidR="00C00A8D">
        <w:rPr>
          <w:rFonts w:eastAsiaTheme="minorEastAsia"/>
          <w:color w:val="000000" w:themeColor="text1"/>
        </w:rPr>
        <w:t xml:space="preserve">and pedagogies to </w:t>
      </w:r>
      <w:r w:rsidR="00554245">
        <w:rPr>
          <w:rFonts w:eastAsiaTheme="minorEastAsia"/>
          <w:color w:val="000000" w:themeColor="text1"/>
        </w:rPr>
        <w:t xml:space="preserve">respond with ethics and care to ensure that all </w:t>
      </w:r>
      <w:r w:rsidR="776311F7" w:rsidRPr="0B52ECA1">
        <w:rPr>
          <w:rFonts w:eastAsiaTheme="minorEastAsia"/>
          <w:color w:val="000000" w:themeColor="text1"/>
        </w:rPr>
        <w:t>interactions</w:t>
      </w:r>
      <w:r w:rsidR="00366F97">
        <w:rPr>
          <w:rFonts w:eastAsiaTheme="minorEastAsia"/>
          <w:color w:val="000000" w:themeColor="text1"/>
        </w:rPr>
        <w:t xml:space="preserve"> within art education</w:t>
      </w:r>
      <w:r w:rsidR="776311F7" w:rsidRPr="0B52ECA1">
        <w:rPr>
          <w:rFonts w:eastAsiaTheme="minorEastAsia"/>
          <w:color w:val="000000" w:themeColor="text1"/>
        </w:rPr>
        <w:t xml:space="preserve"> significantly impact</w:t>
      </w:r>
      <w:r w:rsidR="00554245">
        <w:rPr>
          <w:rFonts w:eastAsiaTheme="minorEastAsia"/>
          <w:color w:val="000000" w:themeColor="text1"/>
        </w:rPr>
        <w:t>ing</w:t>
      </w:r>
      <w:r w:rsidR="776311F7" w:rsidRPr="0B52ECA1">
        <w:rPr>
          <w:rFonts w:eastAsiaTheme="minorEastAsia"/>
          <w:color w:val="000000" w:themeColor="text1"/>
        </w:rPr>
        <w:t xml:space="preserve"> student learning and enhanc</w:t>
      </w:r>
      <w:r w:rsidR="00554245">
        <w:rPr>
          <w:rFonts w:eastAsiaTheme="minorEastAsia"/>
          <w:color w:val="000000" w:themeColor="text1"/>
        </w:rPr>
        <w:t>ing</w:t>
      </w:r>
      <w:r w:rsidR="776311F7" w:rsidRPr="0B52ECA1">
        <w:rPr>
          <w:rFonts w:eastAsiaTheme="minorEastAsia"/>
          <w:color w:val="000000" w:themeColor="text1"/>
        </w:rPr>
        <w:t xml:space="preserve"> the online experience (attendance rates increased, students started using their microphones and cameras to participate in class, etc...)</w:t>
      </w:r>
      <w:r w:rsidR="00554245">
        <w:rPr>
          <w:rFonts w:eastAsiaTheme="minorEastAsia"/>
          <w:color w:val="000000" w:themeColor="text1"/>
        </w:rPr>
        <w:t xml:space="preserve"> were </w:t>
      </w:r>
      <w:r w:rsidR="00B80DE1">
        <w:rPr>
          <w:rFonts w:eastAsiaTheme="minorEastAsia"/>
          <w:color w:val="000000" w:themeColor="text1"/>
        </w:rPr>
        <w:t xml:space="preserve">enabled and explored. </w:t>
      </w:r>
    </w:p>
    <w:p w14:paraId="75EC4370" w14:textId="7E9A1217" w:rsidR="00CF0849" w:rsidRPr="00CF0849" w:rsidRDefault="00CF0849" w:rsidP="00CF0849">
      <w:pPr>
        <w:shd w:val="clear" w:color="auto" w:fill="FFFFFF"/>
        <w:spacing w:after="0" w:line="240" w:lineRule="auto"/>
        <w:rPr>
          <w:rFonts w:ascii="Segoe UI" w:eastAsia="Times New Roman" w:hAnsi="Segoe UI" w:cs="Segoe UI"/>
          <w:color w:val="000000"/>
          <w:sz w:val="18"/>
          <w:szCs w:val="18"/>
          <w:lang w:val="en-AU" w:eastAsia="zh-CN"/>
        </w:rPr>
      </w:pPr>
      <w:r>
        <w:rPr>
          <w:noProof/>
        </w:rPr>
        <w:drawing>
          <wp:inline distT="0" distB="0" distL="0" distR="0" wp14:anchorId="446BC834" wp14:editId="2838D918">
            <wp:extent cx="5731510" cy="4296410"/>
            <wp:effectExtent l="0" t="0" r="0" b="0"/>
            <wp:docPr id="2" name="Picture 2" descr="A picture containing box, shirt, table,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6410"/>
                    </a:xfrm>
                    <a:prstGeom prst="rect">
                      <a:avLst/>
                    </a:prstGeom>
                  </pic:spPr>
                </pic:pic>
              </a:graphicData>
            </a:graphic>
          </wp:inline>
        </w:drawing>
      </w:r>
    </w:p>
    <w:p w14:paraId="7D287707" w14:textId="65EAABF7" w:rsidR="004E78A1" w:rsidRDefault="004E78A1" w:rsidP="00383E72">
      <w:pPr>
        <w:spacing w:line="360" w:lineRule="auto"/>
        <w:jc w:val="center"/>
        <w:rPr>
          <w:sz w:val="18"/>
          <w:szCs w:val="18"/>
          <w:lang w:val="en-AU"/>
        </w:rPr>
      </w:pPr>
      <w:r w:rsidRPr="75ADB915">
        <w:rPr>
          <w:sz w:val="18"/>
          <w:szCs w:val="18"/>
        </w:rPr>
        <w:t xml:space="preserve">Image </w:t>
      </w:r>
      <w:r w:rsidR="00823260">
        <w:rPr>
          <w:sz w:val="18"/>
          <w:szCs w:val="18"/>
        </w:rPr>
        <w:t>4</w:t>
      </w:r>
      <w:r w:rsidRPr="75ADB915">
        <w:rPr>
          <w:sz w:val="18"/>
          <w:szCs w:val="18"/>
        </w:rPr>
        <w:t>:</w:t>
      </w:r>
      <w:r w:rsidRPr="7EFA3721">
        <w:rPr>
          <w:sz w:val="18"/>
          <w:szCs w:val="18"/>
        </w:rPr>
        <w:t xml:space="preserve"> </w:t>
      </w:r>
      <w:r w:rsidR="001C17AC" w:rsidRPr="001C17AC">
        <w:rPr>
          <w:sz w:val="18"/>
          <w:szCs w:val="18"/>
          <w:lang w:val="en-AU"/>
        </w:rPr>
        <w:t xml:space="preserve">Artist (pencil – comfortable, relaxing, escape) v Teacher (pen – constantly learning new skills, patience, practice) </w:t>
      </w:r>
      <w:r w:rsidR="000343F1" w:rsidRPr="001C17AC">
        <w:rPr>
          <w:sz w:val="18"/>
          <w:szCs w:val="18"/>
          <w:lang w:val="en-AU"/>
        </w:rPr>
        <w:t xml:space="preserve">Rebecca </w:t>
      </w:r>
      <w:r w:rsidR="00527C2B" w:rsidRPr="001C17AC">
        <w:rPr>
          <w:sz w:val="18"/>
          <w:szCs w:val="18"/>
          <w:lang w:val="en-AU"/>
        </w:rPr>
        <w:t>Pidgeon,</w:t>
      </w:r>
      <w:r w:rsidR="009E1DF1">
        <w:rPr>
          <w:sz w:val="18"/>
          <w:szCs w:val="18"/>
          <w:lang w:val="en-AU"/>
        </w:rPr>
        <w:t xml:space="preserve"> </w:t>
      </w:r>
      <w:r w:rsidRPr="7EFA3721">
        <w:rPr>
          <w:sz w:val="18"/>
          <w:szCs w:val="18"/>
          <w:lang w:val="en-AU"/>
        </w:rPr>
        <w:t xml:space="preserve">2020 </w:t>
      </w:r>
    </w:p>
    <w:p w14:paraId="731E84B2" w14:textId="77777777" w:rsidR="00161869" w:rsidRPr="00CF0849" w:rsidRDefault="00161869" w:rsidP="00CF0849">
      <w:pPr>
        <w:spacing w:after="0" w:line="240" w:lineRule="auto"/>
        <w:textAlignment w:val="baseline"/>
        <w:rPr>
          <w:rFonts w:ascii="Segoe UI" w:eastAsia="Times New Roman" w:hAnsi="Segoe UI" w:cs="Segoe UI"/>
          <w:sz w:val="18"/>
          <w:szCs w:val="18"/>
          <w:lang w:eastAsia="zh-CN"/>
        </w:rPr>
      </w:pPr>
    </w:p>
    <w:p w14:paraId="1346C286" w14:textId="4A01C666" w:rsidR="3EF63A9D" w:rsidRPr="005E0CD6" w:rsidRDefault="00096E9D" w:rsidP="005E0CD6">
      <w:pPr>
        <w:spacing w:line="360" w:lineRule="auto"/>
        <w:rPr>
          <w:rFonts w:ascii="Calibri" w:eastAsia="Calibri" w:hAnsi="Calibri" w:cs="Calibri"/>
        </w:rPr>
      </w:pPr>
      <w:r w:rsidRPr="00096E9D">
        <w:rPr>
          <w:lang w:val="en-AU"/>
        </w:rPr>
        <w:t xml:space="preserve">This paper doesn't particularly </w:t>
      </w:r>
      <w:r w:rsidR="00FC2D45" w:rsidRPr="00FC2D45">
        <w:rPr>
          <w:lang w:val="en-AU"/>
        </w:rPr>
        <w:t>respond or reflect</w:t>
      </w:r>
      <w:r w:rsidR="009E58F5">
        <w:rPr>
          <w:lang w:val="en-AU"/>
        </w:rPr>
        <w:t xml:space="preserve"> a</w:t>
      </w:r>
      <w:r w:rsidR="00FC2D45" w:rsidRPr="00FC2D45">
        <w:rPr>
          <w:lang w:val="en-AU"/>
        </w:rPr>
        <w:t xml:space="preserve"> project</w:t>
      </w:r>
      <w:r w:rsidR="5570AEBA" w:rsidRPr="75ADB915">
        <w:rPr>
          <w:lang w:val="en-AU"/>
        </w:rPr>
        <w:t>,</w:t>
      </w:r>
      <w:r w:rsidR="00FC2D45" w:rsidRPr="00FC2D45">
        <w:rPr>
          <w:lang w:val="en-AU"/>
        </w:rPr>
        <w:t xml:space="preserve"> </w:t>
      </w:r>
      <w:r w:rsidR="007F02BC" w:rsidRPr="007F02BC">
        <w:rPr>
          <w:lang w:val="en-AU"/>
        </w:rPr>
        <w:t xml:space="preserve">rather a pedagogical </w:t>
      </w:r>
      <w:r w:rsidR="22B0E263" w:rsidRPr="75ADB915">
        <w:rPr>
          <w:lang w:val="en-AU"/>
        </w:rPr>
        <w:t>innovation in initial teacher education</w:t>
      </w:r>
      <w:r w:rsidR="007F02BC" w:rsidRPr="007F02BC">
        <w:rPr>
          <w:lang w:val="en-AU"/>
        </w:rPr>
        <w:t xml:space="preserve"> </w:t>
      </w:r>
      <w:r w:rsidR="00124F71" w:rsidRPr="00124F71">
        <w:rPr>
          <w:lang w:val="en-AU"/>
        </w:rPr>
        <w:t xml:space="preserve">that </w:t>
      </w:r>
      <w:r w:rsidR="003A25CE">
        <w:rPr>
          <w:lang w:val="en-AU"/>
        </w:rPr>
        <w:t>h</w:t>
      </w:r>
      <w:r w:rsidR="00C56775" w:rsidRPr="00C56775">
        <w:rPr>
          <w:lang w:val="en-AU"/>
        </w:rPr>
        <w:t xml:space="preserve">as supported and developed </w:t>
      </w:r>
      <w:r w:rsidR="00635F19" w:rsidRPr="00635F19">
        <w:rPr>
          <w:lang w:val="en-AU"/>
        </w:rPr>
        <w:t xml:space="preserve">through critical and theoretical reflection upon </w:t>
      </w:r>
      <w:r w:rsidR="00635F19" w:rsidRPr="00635F19">
        <w:rPr>
          <w:lang w:val="en-AU"/>
        </w:rPr>
        <w:lastRenderedPageBreak/>
        <w:t xml:space="preserve">the lived experience </w:t>
      </w:r>
      <w:r w:rsidR="00F657DB">
        <w:rPr>
          <w:lang w:val="en-AU"/>
        </w:rPr>
        <w:t>within</w:t>
      </w:r>
      <w:r w:rsidR="00641B63" w:rsidRPr="00641B63">
        <w:rPr>
          <w:lang w:val="en-AU"/>
        </w:rPr>
        <w:t xml:space="preserve"> COVID-19 for becoming art educators</w:t>
      </w:r>
      <w:r w:rsidR="003657CA">
        <w:rPr>
          <w:lang w:val="en-AU"/>
        </w:rPr>
        <w:t xml:space="preserve">. </w:t>
      </w:r>
      <w:r w:rsidR="00F657DB">
        <w:rPr>
          <w:lang w:val="en-AU"/>
        </w:rPr>
        <w:t>T</w:t>
      </w:r>
      <w:r w:rsidR="000D1D9F" w:rsidRPr="000D1D9F">
        <w:rPr>
          <w:lang w:val="en-AU"/>
        </w:rPr>
        <w:t xml:space="preserve">his </w:t>
      </w:r>
      <w:r w:rsidR="000D1D9F" w:rsidRPr="75ADB915">
        <w:rPr>
          <w:u w:val="single"/>
          <w:lang w:val="en-AU"/>
        </w:rPr>
        <w:t xml:space="preserve">paper </w:t>
      </w:r>
      <w:r w:rsidR="00AC0F2C" w:rsidRPr="75ADB915">
        <w:rPr>
          <w:u w:val="single"/>
          <w:lang w:val="en-AU"/>
        </w:rPr>
        <w:t xml:space="preserve">serves </w:t>
      </w:r>
      <w:r w:rsidR="0024373B" w:rsidRPr="75ADB915">
        <w:rPr>
          <w:u w:val="single"/>
          <w:lang w:val="en-AU"/>
        </w:rPr>
        <w:t>a</w:t>
      </w:r>
      <w:r w:rsidR="0051258F" w:rsidRPr="75ADB915">
        <w:rPr>
          <w:u w:val="single"/>
          <w:lang w:val="en-AU"/>
        </w:rPr>
        <w:t xml:space="preserve">s </w:t>
      </w:r>
      <w:r w:rsidR="0024373B" w:rsidRPr="75ADB915">
        <w:rPr>
          <w:u w:val="single"/>
          <w:lang w:val="en-AU"/>
        </w:rPr>
        <w:t>a</w:t>
      </w:r>
      <w:r w:rsidR="0051258F" w:rsidRPr="75ADB915">
        <w:rPr>
          <w:u w:val="single"/>
          <w:lang w:val="en-AU"/>
        </w:rPr>
        <w:t xml:space="preserve"> </w:t>
      </w:r>
      <w:r w:rsidR="0024373B" w:rsidRPr="75ADB915">
        <w:rPr>
          <w:u w:val="single"/>
          <w:lang w:val="en-AU"/>
        </w:rPr>
        <w:t>site</w:t>
      </w:r>
      <w:r w:rsidR="0024373B" w:rsidRPr="0024373B">
        <w:rPr>
          <w:lang w:val="en-AU"/>
        </w:rPr>
        <w:t xml:space="preserve"> </w:t>
      </w:r>
      <w:r w:rsidR="003D054C" w:rsidRPr="003D054C">
        <w:rPr>
          <w:lang w:val="en-AU"/>
        </w:rPr>
        <w:t>for</w:t>
      </w:r>
      <w:r w:rsidR="00F657DB">
        <w:rPr>
          <w:lang w:val="en-AU"/>
        </w:rPr>
        <w:t xml:space="preserve"> a </w:t>
      </w:r>
      <w:r w:rsidR="003D054C" w:rsidRPr="75ADB915">
        <w:rPr>
          <w:i/>
          <w:iCs/>
          <w:lang w:val="en-AU"/>
        </w:rPr>
        <w:t>radical collaboration</w:t>
      </w:r>
      <w:r w:rsidR="0051258F">
        <w:rPr>
          <w:lang w:val="en-AU"/>
        </w:rPr>
        <w:t xml:space="preserve"> to </w:t>
      </w:r>
      <w:r w:rsidR="00FD72DA">
        <w:rPr>
          <w:lang w:val="en-AU"/>
        </w:rPr>
        <w:t>consider h</w:t>
      </w:r>
      <w:r w:rsidR="776311F7" w:rsidRPr="0B52ECA1">
        <w:rPr>
          <w:rFonts w:eastAsiaTheme="minorEastAsia"/>
          <w:color w:val="000000" w:themeColor="text1"/>
        </w:rPr>
        <w:t>ow particular online learning spaces operate similarly to social media platforms (the pros and cons of this)</w:t>
      </w:r>
      <w:r w:rsidR="00FD72DA">
        <w:rPr>
          <w:rFonts w:eastAsiaTheme="minorEastAsia"/>
          <w:color w:val="000000" w:themeColor="text1"/>
        </w:rPr>
        <w:t xml:space="preserve"> for art education</w:t>
      </w:r>
      <w:r w:rsidR="002A53D2">
        <w:rPr>
          <w:rFonts w:eastAsiaTheme="minorEastAsia"/>
          <w:color w:val="000000" w:themeColor="text1"/>
        </w:rPr>
        <w:t>;</w:t>
      </w:r>
      <w:r w:rsidR="00FD72DA">
        <w:rPr>
          <w:rFonts w:eastAsiaTheme="minorEastAsia"/>
          <w:color w:val="000000" w:themeColor="text1"/>
        </w:rPr>
        <w:t xml:space="preserve"> </w:t>
      </w:r>
      <w:r w:rsidR="00FD72DA">
        <w:t>how we can e</w:t>
      </w:r>
      <w:r w:rsidR="776311F7" w:rsidRPr="0B52ECA1">
        <w:rPr>
          <w:rFonts w:eastAsiaTheme="minorEastAsia"/>
          <w:color w:val="000000" w:themeColor="text1"/>
        </w:rPr>
        <w:t>ngag</w:t>
      </w:r>
      <w:r w:rsidR="00FD72DA">
        <w:rPr>
          <w:rFonts w:eastAsiaTheme="minorEastAsia"/>
          <w:color w:val="000000" w:themeColor="text1"/>
        </w:rPr>
        <w:t>e</w:t>
      </w:r>
      <w:r w:rsidR="776311F7" w:rsidRPr="0B52ECA1">
        <w:rPr>
          <w:rFonts w:eastAsiaTheme="minorEastAsia"/>
          <w:color w:val="000000" w:themeColor="text1"/>
        </w:rPr>
        <w:t xml:space="preserve"> </w:t>
      </w:r>
      <w:r w:rsidR="002A53D2">
        <w:rPr>
          <w:rFonts w:eastAsiaTheme="minorEastAsia"/>
          <w:color w:val="000000" w:themeColor="text1"/>
        </w:rPr>
        <w:t xml:space="preserve">secondary art </w:t>
      </w:r>
      <w:r w:rsidR="776311F7" w:rsidRPr="0B52ECA1">
        <w:rPr>
          <w:rFonts w:eastAsiaTheme="minorEastAsia"/>
          <w:color w:val="000000" w:themeColor="text1"/>
        </w:rPr>
        <w:t>students through thoughtful, interactive learning experiences that integrate technology in innovative ways for the purpose to entertain as well to educate</w:t>
      </w:r>
      <w:r w:rsidR="00FD72DA">
        <w:rPr>
          <w:rFonts w:eastAsiaTheme="minorEastAsia"/>
          <w:color w:val="000000" w:themeColor="text1"/>
        </w:rPr>
        <w:t xml:space="preserve">; how we </w:t>
      </w:r>
      <w:r w:rsidR="002A53D2">
        <w:rPr>
          <w:rFonts w:eastAsiaTheme="minorEastAsia"/>
          <w:color w:val="000000" w:themeColor="text1"/>
        </w:rPr>
        <w:t xml:space="preserve">have </w:t>
      </w:r>
      <w:r w:rsidR="00FD72DA">
        <w:rPr>
          <w:rFonts w:eastAsiaTheme="minorEastAsia"/>
          <w:color w:val="000000" w:themeColor="text1"/>
        </w:rPr>
        <w:t>c</w:t>
      </w:r>
      <w:r w:rsidR="776311F7" w:rsidRPr="0B52ECA1">
        <w:rPr>
          <w:rFonts w:eastAsiaTheme="minorEastAsia"/>
          <w:color w:val="000000" w:themeColor="text1"/>
        </w:rPr>
        <w:t>onnect</w:t>
      </w:r>
      <w:r w:rsidR="002A53D2">
        <w:rPr>
          <w:rFonts w:eastAsiaTheme="minorEastAsia"/>
          <w:color w:val="000000" w:themeColor="text1"/>
        </w:rPr>
        <w:t>ed</w:t>
      </w:r>
      <w:r w:rsidR="776311F7" w:rsidRPr="0B52ECA1">
        <w:rPr>
          <w:rFonts w:eastAsiaTheme="minorEastAsia"/>
          <w:color w:val="000000" w:themeColor="text1"/>
        </w:rPr>
        <w:t xml:space="preserve"> students to learning by designing tasks that are relevant and responsive to the current world/meaningful (and inclusive) for all students</w:t>
      </w:r>
      <w:r w:rsidR="002A53D2">
        <w:rPr>
          <w:rFonts w:eastAsiaTheme="minorEastAsia"/>
          <w:color w:val="000000" w:themeColor="text1"/>
        </w:rPr>
        <w:t xml:space="preserve">; and ways we have </w:t>
      </w:r>
      <w:r w:rsidR="776311F7" w:rsidRPr="0B52ECA1">
        <w:rPr>
          <w:rFonts w:eastAsiaTheme="minorEastAsia"/>
          <w:color w:val="000000" w:themeColor="text1"/>
        </w:rPr>
        <w:t>facilitate</w:t>
      </w:r>
      <w:r w:rsidR="002A53D2">
        <w:rPr>
          <w:rFonts w:eastAsiaTheme="minorEastAsia"/>
          <w:color w:val="000000" w:themeColor="text1"/>
        </w:rPr>
        <w:t>d</w:t>
      </w:r>
      <w:r w:rsidR="776311F7" w:rsidRPr="0B52ECA1">
        <w:rPr>
          <w:rFonts w:eastAsiaTheme="minorEastAsia"/>
          <w:color w:val="000000" w:themeColor="text1"/>
        </w:rPr>
        <w:t xml:space="preserve"> engagement and assist in learning/support teaching and the delivery of content with visually stimulating presentations/tutorials/video lessons using multiple modes and methods of digital technologies.</w:t>
      </w:r>
      <w:r w:rsidR="776311F7" w:rsidRPr="0B52ECA1">
        <w:rPr>
          <w:rFonts w:ascii="Calibri" w:eastAsia="Calibri" w:hAnsi="Calibri" w:cs="Calibri"/>
        </w:rPr>
        <w:t xml:space="preserve"> </w:t>
      </w:r>
      <w:r w:rsidR="005E0CD6">
        <w:rPr>
          <w:rFonts w:ascii="Calibri" w:eastAsia="Calibri" w:hAnsi="Calibri" w:cs="Calibri"/>
        </w:rPr>
        <w:t>“</w:t>
      </w:r>
      <w:r w:rsidR="00F657DB" w:rsidRPr="00F657DB">
        <w:rPr>
          <w:rFonts w:ascii="Calibri" w:eastAsia="Calibri" w:hAnsi="Calibri" w:cs="Calibri"/>
        </w:rPr>
        <w:t>Radical relatedness calls for a</w:t>
      </w:r>
      <w:r w:rsidR="005E0CD6">
        <w:rPr>
          <w:rFonts w:ascii="Calibri" w:eastAsia="Calibri" w:hAnsi="Calibri" w:cs="Calibri"/>
        </w:rPr>
        <w:t xml:space="preserve"> </w:t>
      </w:r>
      <w:r w:rsidR="00F657DB" w:rsidRPr="00F657DB">
        <w:rPr>
          <w:rFonts w:ascii="Calibri" w:eastAsia="Calibri" w:hAnsi="Calibri" w:cs="Calibri"/>
        </w:rPr>
        <w:t>priority valuation of intersubjective coexistence with others, the environment, the community and</w:t>
      </w:r>
      <w:r w:rsidR="005E0CD6">
        <w:rPr>
          <w:rFonts w:ascii="Calibri" w:eastAsia="Calibri" w:hAnsi="Calibri" w:cs="Calibri"/>
        </w:rPr>
        <w:t xml:space="preserve"> </w:t>
      </w:r>
      <w:r w:rsidR="00F657DB" w:rsidRPr="00F657DB">
        <w:rPr>
          <w:rFonts w:ascii="Calibri" w:eastAsia="Calibri" w:hAnsi="Calibri" w:cs="Calibri"/>
        </w:rPr>
        <w:t>the world. It challenges us to move beyond an isolated modernist paradigm and to shift toward an</w:t>
      </w:r>
      <w:r w:rsidR="005E0CD6">
        <w:rPr>
          <w:rFonts w:ascii="Calibri" w:eastAsia="Calibri" w:hAnsi="Calibri" w:cs="Calibri"/>
        </w:rPr>
        <w:t xml:space="preserve"> </w:t>
      </w:r>
      <w:r w:rsidR="00F657DB" w:rsidRPr="00F657DB">
        <w:rPr>
          <w:rFonts w:ascii="Calibri" w:eastAsia="Calibri" w:hAnsi="Calibri" w:cs="Calibri"/>
        </w:rPr>
        <w:t>interrelational attunement of mutual respect and care (Gablik, 1992)</w:t>
      </w:r>
      <w:r w:rsidR="005E0CD6">
        <w:rPr>
          <w:rFonts w:ascii="Calibri" w:eastAsia="Calibri" w:hAnsi="Calibri" w:cs="Calibri"/>
        </w:rPr>
        <w:t>” (</w:t>
      </w:r>
      <w:r w:rsidR="005E0CD6" w:rsidRPr="000F2E1F">
        <w:rPr>
          <w:rFonts w:eastAsiaTheme="minorEastAsia"/>
          <w:color w:val="000000" w:themeColor="text1"/>
          <w:lang w:val="en-AU"/>
        </w:rPr>
        <w:t>Bickel et al., 2011, p.8</w:t>
      </w:r>
      <w:r w:rsidR="007904C4">
        <w:rPr>
          <w:rFonts w:eastAsiaTheme="minorEastAsia"/>
          <w:color w:val="000000" w:themeColor="text1"/>
          <w:lang w:val="en-AU"/>
        </w:rPr>
        <w:t>7</w:t>
      </w:r>
      <w:r w:rsidR="005E0CD6">
        <w:rPr>
          <w:rFonts w:ascii="Calibri" w:eastAsia="Calibri" w:hAnsi="Calibri" w:cs="Calibri"/>
        </w:rPr>
        <w:t>)</w:t>
      </w:r>
      <w:r w:rsidR="00F657DB" w:rsidRPr="00F657DB">
        <w:rPr>
          <w:rFonts w:ascii="Calibri" w:eastAsia="Calibri" w:hAnsi="Calibri" w:cs="Calibri"/>
        </w:rPr>
        <w:t>.</w:t>
      </w:r>
    </w:p>
    <w:p w14:paraId="67D026A4" w14:textId="6E7A24FE" w:rsidR="4B4C8363" w:rsidRDefault="4B4C8363" w:rsidP="0B52ECA1">
      <w:pPr>
        <w:spacing w:line="360" w:lineRule="auto"/>
        <w:ind w:left="720"/>
        <w:rPr>
          <w:rFonts w:ascii="Calibri" w:eastAsia="Calibri" w:hAnsi="Calibri" w:cs="Calibri"/>
          <w:i/>
          <w:iCs/>
        </w:rPr>
      </w:pPr>
      <w:r w:rsidRPr="0B52ECA1">
        <w:rPr>
          <w:rFonts w:ascii="Calibri" w:eastAsia="Calibri" w:hAnsi="Calibri" w:cs="Calibri"/>
          <w:i/>
          <w:iCs/>
        </w:rPr>
        <w:t xml:space="preserve">I was feeling apprehensive about teaching online because I believe a good part of teaching depends on relationship built with the students. That’s hard to do when students keep dropping out because of bad internet, or if they have other siblings wailing in the background.  </w:t>
      </w:r>
    </w:p>
    <w:p w14:paraId="31157349" w14:textId="4D53BE12" w:rsidR="4B4C8363" w:rsidRDefault="4B4C8363" w:rsidP="0B52ECA1">
      <w:pPr>
        <w:spacing w:line="360" w:lineRule="auto"/>
        <w:ind w:left="720"/>
        <w:rPr>
          <w:rFonts w:ascii="Calibri" w:eastAsia="Calibri" w:hAnsi="Calibri" w:cs="Calibri"/>
          <w:i/>
          <w:iCs/>
        </w:rPr>
      </w:pPr>
      <w:r w:rsidRPr="0B52ECA1">
        <w:rPr>
          <w:rFonts w:ascii="Calibri" w:eastAsia="Calibri" w:hAnsi="Calibri" w:cs="Calibri"/>
          <w:i/>
          <w:iCs/>
        </w:rPr>
        <w:t>It was good, however, to see the same students who I had the opportunity to teach in March. It was nice to be called ‘Miss’ again, and it was nice to see student work again, which for some reason, always had a particular innocent quality about them.</w:t>
      </w:r>
    </w:p>
    <w:p w14:paraId="2BFB9722" w14:textId="1B6157C5" w:rsidR="3BFD2F4D" w:rsidRDefault="3BFD2F4D" w:rsidP="0B52ECA1">
      <w:pPr>
        <w:spacing w:line="360" w:lineRule="auto"/>
        <w:rPr>
          <w:rFonts w:ascii="Calibri" w:eastAsia="Calibri" w:hAnsi="Calibri" w:cs="Calibri"/>
        </w:rPr>
      </w:pPr>
      <w:r w:rsidRPr="0B52ECA1">
        <w:rPr>
          <w:rFonts w:ascii="Calibri" w:eastAsia="Calibri" w:hAnsi="Calibri" w:cs="Calibri"/>
          <w:b/>
          <w:bCs/>
        </w:rPr>
        <w:t>4. Objectives and contents of the project or the presented didactic method or approach</w:t>
      </w:r>
      <w:r w:rsidRPr="0B52ECA1">
        <w:rPr>
          <w:rFonts w:ascii="Calibri" w:eastAsia="Calibri" w:hAnsi="Calibri" w:cs="Calibri"/>
        </w:rPr>
        <w:t xml:space="preserve"> </w:t>
      </w:r>
    </w:p>
    <w:p w14:paraId="41250940" w14:textId="09EF495E" w:rsidR="0054153A" w:rsidRPr="007C6045" w:rsidRDefault="00194F7B" w:rsidP="007C6045">
      <w:pPr>
        <w:spacing w:line="360" w:lineRule="auto"/>
        <w:rPr>
          <w:rFonts w:ascii="Calibri" w:eastAsia="Calibri" w:hAnsi="Calibri" w:cs="Calibri"/>
        </w:rPr>
      </w:pPr>
      <w:r w:rsidRPr="003228B7">
        <w:rPr>
          <w:rFonts w:ascii="Calibri" w:eastAsia="Calibri" w:hAnsi="Calibri" w:cs="Calibri"/>
        </w:rPr>
        <w:t>As a practice, a/r/tography</w:t>
      </w:r>
      <w:r w:rsidR="009C7041">
        <w:rPr>
          <w:rFonts w:ascii="Calibri" w:eastAsia="Calibri" w:hAnsi="Calibri" w:cs="Calibri"/>
        </w:rPr>
        <w:t xml:space="preserve"> ena</w:t>
      </w:r>
      <w:r w:rsidR="003D5627">
        <w:rPr>
          <w:rFonts w:ascii="Calibri" w:eastAsia="Calibri" w:hAnsi="Calibri" w:cs="Calibri"/>
        </w:rPr>
        <w:t>b</w:t>
      </w:r>
      <w:r w:rsidR="009C7041">
        <w:rPr>
          <w:rFonts w:ascii="Calibri" w:eastAsia="Calibri" w:hAnsi="Calibri" w:cs="Calibri"/>
        </w:rPr>
        <w:t xml:space="preserve">les and allows for the contiguity of </w:t>
      </w:r>
      <w:r w:rsidRPr="003228B7">
        <w:rPr>
          <w:rFonts w:ascii="Calibri" w:eastAsia="Calibri" w:hAnsi="Calibri" w:cs="Calibri"/>
        </w:rPr>
        <w:t xml:space="preserve">making and </w:t>
      </w:r>
      <w:r w:rsidR="009C7041">
        <w:rPr>
          <w:rFonts w:ascii="Calibri" w:eastAsia="Calibri" w:hAnsi="Calibri" w:cs="Calibri"/>
        </w:rPr>
        <w:t>responding</w:t>
      </w:r>
      <w:r w:rsidR="003D5627">
        <w:rPr>
          <w:rFonts w:ascii="Calibri" w:eastAsia="Calibri" w:hAnsi="Calibri" w:cs="Calibri"/>
        </w:rPr>
        <w:t xml:space="preserve">, just as our school-based curriculum requires. Through making and </w:t>
      </w:r>
      <w:r w:rsidRPr="003228B7">
        <w:rPr>
          <w:rFonts w:ascii="Calibri" w:eastAsia="Calibri" w:hAnsi="Calibri" w:cs="Calibri"/>
        </w:rPr>
        <w:t>writing (graphy)</w:t>
      </w:r>
      <w:r w:rsidR="003D5627">
        <w:rPr>
          <w:rFonts w:ascii="Calibri" w:eastAsia="Calibri" w:hAnsi="Calibri" w:cs="Calibri"/>
        </w:rPr>
        <w:t xml:space="preserve"> we have felt the </w:t>
      </w:r>
      <w:r w:rsidR="007C6045">
        <w:rPr>
          <w:rFonts w:ascii="Calibri" w:eastAsia="Calibri" w:hAnsi="Calibri" w:cs="Calibri"/>
        </w:rPr>
        <w:t>rendering</w:t>
      </w:r>
      <w:r w:rsidR="00B92D8A">
        <w:rPr>
          <w:rFonts w:ascii="Calibri" w:eastAsia="Calibri" w:hAnsi="Calibri" w:cs="Calibri"/>
        </w:rPr>
        <w:t>s</w:t>
      </w:r>
      <w:r w:rsidR="007C6045">
        <w:rPr>
          <w:rFonts w:ascii="Calibri" w:eastAsia="Calibri" w:hAnsi="Calibri" w:cs="Calibri"/>
        </w:rPr>
        <w:t xml:space="preserve"> of a/r/tography</w:t>
      </w:r>
      <w:r w:rsidR="00B92D8A">
        <w:rPr>
          <w:rFonts w:ascii="Calibri" w:eastAsia="Calibri" w:hAnsi="Calibri" w:cs="Calibri"/>
        </w:rPr>
        <w:t xml:space="preserve"> holding us together</w:t>
      </w:r>
      <w:r w:rsidR="007C6045">
        <w:rPr>
          <w:rFonts w:ascii="Calibri" w:eastAsia="Calibri" w:hAnsi="Calibri" w:cs="Calibri"/>
        </w:rPr>
        <w:t xml:space="preserve">. </w:t>
      </w:r>
      <w:r w:rsidRPr="003228B7">
        <w:rPr>
          <w:rFonts w:ascii="Calibri" w:eastAsia="Calibri" w:hAnsi="Calibri" w:cs="Calibri"/>
        </w:rPr>
        <w:t xml:space="preserve"> </w:t>
      </w:r>
      <w:r w:rsidR="007C6045">
        <w:rPr>
          <w:rFonts w:ascii="Calibri" w:eastAsia="Calibri" w:hAnsi="Calibri" w:cs="Calibri"/>
        </w:rPr>
        <w:t>“</w:t>
      </w:r>
      <w:r w:rsidRPr="003228B7">
        <w:rPr>
          <w:rFonts w:ascii="Calibri" w:eastAsia="Calibri" w:hAnsi="Calibri" w:cs="Calibri"/>
        </w:rPr>
        <w:t xml:space="preserve">A/r/tography extends the </w:t>
      </w:r>
      <w:r w:rsidR="7991301A" w:rsidRPr="7EFA3721">
        <w:rPr>
          <w:rFonts w:ascii="Calibri" w:eastAsia="Calibri" w:hAnsi="Calibri" w:cs="Calibri"/>
        </w:rPr>
        <w:t>mode</w:t>
      </w:r>
      <w:r w:rsidR="4A7467A6" w:rsidRPr="7EFA3721">
        <w:rPr>
          <w:rFonts w:ascii="Calibri" w:eastAsia="Calibri" w:hAnsi="Calibri" w:cs="Calibri"/>
        </w:rPr>
        <w:t>rn</w:t>
      </w:r>
      <w:r w:rsidRPr="003228B7">
        <w:rPr>
          <w:rFonts w:ascii="Calibri" w:eastAsia="Calibri" w:hAnsi="Calibri" w:cs="Calibri"/>
        </w:rPr>
        <w:t xml:space="preserve"> and postmodern concept of artist,</w:t>
      </w:r>
      <w:r w:rsidR="007C6045">
        <w:rPr>
          <w:rFonts w:ascii="Calibri" w:eastAsia="Calibri" w:hAnsi="Calibri" w:cs="Calibri"/>
        </w:rPr>
        <w:t xml:space="preserve"> </w:t>
      </w:r>
      <w:r w:rsidRPr="003228B7">
        <w:rPr>
          <w:rFonts w:ascii="Calibri" w:eastAsia="Calibri" w:hAnsi="Calibri" w:cs="Calibri"/>
        </w:rPr>
        <w:t xml:space="preserve">through acknowledging and drawing forward the </w:t>
      </w:r>
      <w:r w:rsidR="7991301A" w:rsidRPr="7EFA3721">
        <w:rPr>
          <w:rFonts w:ascii="Calibri" w:eastAsia="Calibri" w:hAnsi="Calibri" w:cs="Calibri"/>
        </w:rPr>
        <w:t>intern</w:t>
      </w:r>
      <w:r w:rsidR="6D6CCFC7" w:rsidRPr="7EFA3721">
        <w:rPr>
          <w:rFonts w:ascii="Calibri" w:eastAsia="Calibri" w:hAnsi="Calibri" w:cs="Calibri"/>
        </w:rPr>
        <w:t>al</w:t>
      </w:r>
      <w:r w:rsidRPr="003228B7">
        <w:rPr>
          <w:rFonts w:ascii="Calibri" w:eastAsia="Calibri" w:hAnsi="Calibri" w:cs="Calibri"/>
        </w:rPr>
        <w:t xml:space="preserve"> aspects of the artist,</w:t>
      </w:r>
      <w:r w:rsidR="007C6045">
        <w:rPr>
          <w:rFonts w:ascii="Calibri" w:eastAsia="Calibri" w:hAnsi="Calibri" w:cs="Calibri"/>
        </w:rPr>
        <w:t xml:space="preserve"> </w:t>
      </w:r>
      <w:r w:rsidRPr="003228B7">
        <w:rPr>
          <w:rFonts w:ascii="Calibri" w:eastAsia="Calibri" w:hAnsi="Calibri" w:cs="Calibri"/>
        </w:rPr>
        <w:t>researcher /teacher relationship</w:t>
      </w:r>
      <w:r w:rsidR="007C6045">
        <w:rPr>
          <w:rFonts w:ascii="Calibri" w:eastAsia="Calibri" w:hAnsi="Calibri" w:cs="Calibri"/>
        </w:rPr>
        <w:t>”</w:t>
      </w:r>
      <w:r w:rsidR="006810CA">
        <w:rPr>
          <w:rFonts w:ascii="Calibri" w:eastAsia="Calibri" w:hAnsi="Calibri" w:cs="Calibri"/>
        </w:rPr>
        <w:t xml:space="preserve"> (</w:t>
      </w:r>
      <w:r w:rsidR="006810CA" w:rsidRPr="000F2E1F">
        <w:rPr>
          <w:rFonts w:eastAsiaTheme="minorEastAsia"/>
          <w:color w:val="000000" w:themeColor="text1"/>
          <w:lang w:val="en-AU"/>
        </w:rPr>
        <w:t>Bickel et al., 2011, p.8</w:t>
      </w:r>
      <w:r w:rsidR="00E81E23">
        <w:rPr>
          <w:rFonts w:eastAsiaTheme="minorEastAsia"/>
          <w:color w:val="000000" w:themeColor="text1"/>
          <w:lang w:val="en-AU"/>
        </w:rPr>
        <w:t>8</w:t>
      </w:r>
      <w:r w:rsidR="006810CA">
        <w:rPr>
          <w:rFonts w:ascii="Calibri" w:eastAsia="Calibri" w:hAnsi="Calibri" w:cs="Calibri"/>
        </w:rPr>
        <w:t>)</w:t>
      </w:r>
      <w:r w:rsidR="00B92D8A">
        <w:rPr>
          <w:rFonts w:ascii="Calibri" w:eastAsia="Calibri" w:hAnsi="Calibri" w:cs="Calibri"/>
        </w:rPr>
        <w:t>.</w:t>
      </w:r>
      <w:r w:rsidR="00386757">
        <w:rPr>
          <w:rFonts w:ascii="Calibri" w:eastAsia="Calibri" w:hAnsi="Calibri" w:cs="Calibri"/>
        </w:rPr>
        <w:t xml:space="preserve"> </w:t>
      </w:r>
      <w:r w:rsidR="00A339BD">
        <w:rPr>
          <w:rFonts w:ascii="Calibri" w:eastAsia="Calibri" w:hAnsi="Calibri" w:cs="Calibri"/>
        </w:rPr>
        <w:t xml:space="preserve">COVID and remote, virtual learning and teaching and offered a new </w:t>
      </w:r>
      <w:r w:rsidR="00495F9E">
        <w:rPr>
          <w:rFonts w:ascii="Calibri" w:eastAsia="Calibri" w:hAnsi="Calibri" w:cs="Calibri"/>
        </w:rPr>
        <w:t xml:space="preserve">space to </w:t>
      </w:r>
      <w:r w:rsidR="00927296">
        <w:rPr>
          <w:rFonts w:ascii="Calibri" w:eastAsia="Calibri" w:hAnsi="Calibri" w:cs="Calibri"/>
        </w:rPr>
        <w:t xml:space="preserve">discover praxis. </w:t>
      </w:r>
    </w:p>
    <w:p w14:paraId="77EF2BEA" w14:textId="37B31947" w:rsidR="00A60E2B" w:rsidRPr="00A60E2B" w:rsidRDefault="00A60E2B" w:rsidP="004E38D3">
      <w:pPr>
        <w:spacing w:line="360" w:lineRule="auto"/>
        <w:ind w:left="720"/>
        <w:rPr>
          <w:rFonts w:ascii="Calibri" w:eastAsia="Calibri" w:hAnsi="Calibri" w:cs="Calibri"/>
          <w:i/>
          <w:iCs/>
        </w:rPr>
      </w:pPr>
      <w:r w:rsidRPr="00A60E2B">
        <w:rPr>
          <w:rFonts w:ascii="Calibri" w:eastAsia="Calibri" w:hAnsi="Calibri" w:cs="Calibri"/>
          <w:i/>
          <w:iCs/>
        </w:rPr>
        <w:t xml:space="preserve">The Getty Museum’s Recreate a Masterpiece challenge has been one of the great global community art offerings of 2020, and </w:t>
      </w:r>
      <w:r w:rsidR="006E4F30" w:rsidRPr="00A60E2B">
        <w:rPr>
          <w:rFonts w:ascii="Calibri" w:eastAsia="Calibri" w:hAnsi="Calibri" w:cs="Calibri"/>
          <w:i/>
          <w:iCs/>
        </w:rPr>
        <w:t>its</w:t>
      </w:r>
      <w:r w:rsidRPr="00A60E2B">
        <w:rPr>
          <w:rFonts w:ascii="Calibri" w:eastAsia="Calibri" w:hAnsi="Calibri" w:cs="Calibri"/>
          <w:i/>
          <w:iCs/>
        </w:rPr>
        <w:t xml:space="preserve"> wide success is a signal to art educators about what kinds of art experiences can really activate representational practices for people dealing with the confines of living in lockdown. The task is a great example of designing learning experiences for equitable outcomes: choice of subject, flexibility of materials and media and the playful invitation to reflect on context through acts of appropriation.</w:t>
      </w:r>
    </w:p>
    <w:p w14:paraId="2D74BAEE" w14:textId="77777777" w:rsidR="00A60E2B" w:rsidRPr="00A60E2B" w:rsidRDefault="00A60E2B" w:rsidP="004E38D3">
      <w:pPr>
        <w:spacing w:line="360" w:lineRule="auto"/>
        <w:ind w:left="720"/>
        <w:rPr>
          <w:rFonts w:ascii="Calibri" w:eastAsia="Calibri" w:hAnsi="Calibri" w:cs="Calibri"/>
          <w:i/>
          <w:iCs/>
        </w:rPr>
      </w:pPr>
      <w:r w:rsidRPr="00A60E2B">
        <w:rPr>
          <w:rFonts w:ascii="Calibri" w:eastAsia="Calibri" w:hAnsi="Calibri" w:cs="Calibri"/>
          <w:i/>
          <w:iCs/>
        </w:rPr>
        <w:lastRenderedPageBreak/>
        <w:t>While on placement the Getty's challenge was being offered to the year 7 students I was teaching, and I had the wonderful experience of providing feedback on the responses that they posted to the class Padlet. It was exciting to see through Recreate a Masterpiece how much knowledge students at this level already have about visual language and how they can use it to make insightful and potent comments on their contexts, most notably for those students who were tackling representation and identity through the genre of self-portraiture.  One of many images that stood out to me for their clarity of perspective showed a slumped seated figure collaged against a digital backdrop of cartoon burgers. The subject holds a gaming controller and gazes blankly past the viewer. We can’t see the screens, but they are present, as if the subject is sandwiched between them like the meat in one of the cartoon burgers. The original artwork: A portrait of Barack Obama seated as if in deep reflection before a vibrant and immaculate hedge. Providing meaningful feedback for this student was a great learning curve: how do you tell a student who doesn’t think they know what representation means that they know exactly what representation means because they have just nailed it? I’m still thinking through that one.</w:t>
      </w:r>
    </w:p>
    <w:p w14:paraId="097B8360" w14:textId="77777777" w:rsidR="004E38D3" w:rsidRDefault="00A60E2B" w:rsidP="004E38D3">
      <w:pPr>
        <w:spacing w:line="360" w:lineRule="auto"/>
        <w:ind w:left="720"/>
        <w:rPr>
          <w:rFonts w:ascii="Calibri" w:eastAsia="Calibri" w:hAnsi="Calibri" w:cs="Calibri"/>
          <w:i/>
          <w:iCs/>
        </w:rPr>
      </w:pPr>
      <w:r w:rsidRPr="00A60E2B">
        <w:rPr>
          <w:rFonts w:ascii="Calibri" w:eastAsia="Calibri" w:hAnsi="Calibri" w:cs="Calibri"/>
          <w:i/>
          <w:iCs/>
        </w:rPr>
        <w:t>Such moments are for me, as a becoming teacher, the greatest privilege. Seeing a perspective, a visual language and a comment about being in the world right now emerge in the classroom is what motivates me to do this challenging work. To have this affirmed while at home, connecting with students remotely, was the inspiration I need right now to keep at this; knowing that art education is happening for these kids and that even in lockdown they are taking up the complex task of creating the images that will come to define this generation defining period.</w:t>
      </w:r>
    </w:p>
    <w:p w14:paraId="594AFD7A" w14:textId="6193CE21" w:rsidR="00E33E88" w:rsidRDefault="009D441C" w:rsidP="00A60E2B">
      <w:pPr>
        <w:spacing w:line="360" w:lineRule="auto"/>
        <w:rPr>
          <w:rFonts w:ascii="Calibri" w:eastAsia="Calibri" w:hAnsi="Calibri" w:cs="Calibri"/>
          <w:lang w:val="en-AU"/>
        </w:rPr>
      </w:pPr>
      <w:r w:rsidRPr="00F655FB">
        <w:rPr>
          <w:rFonts w:ascii="Calibri" w:eastAsia="Calibri" w:hAnsi="Calibri" w:cs="Calibri"/>
          <w:lang w:val="en-AU"/>
        </w:rPr>
        <w:t xml:space="preserve">Learning to teach within a collaboration </w:t>
      </w:r>
      <w:r w:rsidR="00076ACF" w:rsidRPr="00F655FB">
        <w:rPr>
          <w:rFonts w:ascii="Calibri" w:eastAsia="Calibri" w:hAnsi="Calibri" w:cs="Calibri"/>
          <w:lang w:val="en-AU"/>
        </w:rPr>
        <w:t>allows for a participatory action</w:t>
      </w:r>
      <w:r w:rsidR="00927296">
        <w:rPr>
          <w:rFonts w:ascii="Calibri" w:eastAsia="Calibri" w:hAnsi="Calibri" w:cs="Calibri"/>
          <w:lang w:val="en-AU"/>
        </w:rPr>
        <w:t>. It create</w:t>
      </w:r>
      <w:r w:rsidR="00554F9F">
        <w:rPr>
          <w:rFonts w:ascii="Calibri" w:eastAsia="Calibri" w:hAnsi="Calibri" w:cs="Calibri"/>
          <w:lang w:val="en-AU"/>
        </w:rPr>
        <w:t xml:space="preserve">s an affective </w:t>
      </w:r>
      <w:r w:rsidR="00554F9F" w:rsidRPr="00F655FB">
        <w:rPr>
          <w:rFonts w:ascii="Calibri" w:eastAsia="Calibri" w:hAnsi="Calibri" w:cs="Calibri"/>
          <w:lang w:val="en-AU"/>
        </w:rPr>
        <w:t>participatory</w:t>
      </w:r>
      <w:r w:rsidR="004702A1">
        <w:rPr>
          <w:rFonts w:ascii="Calibri" w:eastAsia="Calibri" w:hAnsi="Calibri" w:cs="Calibri"/>
          <w:lang w:val="en-AU"/>
        </w:rPr>
        <w:t xml:space="preserve"> pedagogy (</w:t>
      </w:r>
      <w:r w:rsidR="00A15E71" w:rsidRPr="00A15E71">
        <w:rPr>
          <w:rFonts w:ascii="Calibri" w:eastAsia="Calibri" w:hAnsi="Calibri" w:cs="Calibri"/>
          <w:lang w:val="en-AU"/>
        </w:rPr>
        <w:t>Hickey-Moody and Harrison</w:t>
      </w:r>
      <w:r w:rsidR="00A15E71">
        <w:rPr>
          <w:rFonts w:ascii="Calibri" w:eastAsia="Calibri" w:hAnsi="Calibri" w:cs="Calibri"/>
          <w:lang w:val="en-AU"/>
        </w:rPr>
        <w:t>, 2018)</w:t>
      </w:r>
      <w:r w:rsidR="001A6BD6">
        <w:rPr>
          <w:rFonts w:ascii="Calibri" w:eastAsia="Calibri" w:hAnsi="Calibri" w:cs="Calibri"/>
          <w:lang w:val="en-AU"/>
        </w:rPr>
        <w:t xml:space="preserve"> </w:t>
      </w:r>
      <w:r w:rsidR="00554F9F">
        <w:rPr>
          <w:rFonts w:ascii="Calibri" w:eastAsia="Calibri" w:hAnsi="Calibri" w:cs="Calibri"/>
          <w:lang w:val="en-AU"/>
        </w:rPr>
        <w:t xml:space="preserve">for art educators </w:t>
      </w:r>
      <w:r w:rsidR="00A15E71">
        <w:rPr>
          <w:rFonts w:ascii="Calibri" w:eastAsia="Calibri" w:hAnsi="Calibri" w:cs="Calibri"/>
          <w:lang w:val="en-AU"/>
        </w:rPr>
        <w:t xml:space="preserve">in </w:t>
      </w:r>
      <w:r w:rsidR="001A6BD6">
        <w:rPr>
          <w:rFonts w:ascii="Calibri" w:eastAsia="Calibri" w:hAnsi="Calibri" w:cs="Calibri"/>
          <w:lang w:val="en-AU"/>
        </w:rPr>
        <w:t>site to see</w:t>
      </w:r>
      <w:r w:rsidR="008C720A">
        <w:rPr>
          <w:rFonts w:ascii="Calibri" w:eastAsia="Calibri" w:hAnsi="Calibri" w:cs="Calibri"/>
          <w:lang w:val="en-AU"/>
        </w:rPr>
        <w:t>, experience and view things differently</w:t>
      </w:r>
      <w:r w:rsidR="00F655FB">
        <w:rPr>
          <w:rFonts w:ascii="Calibri" w:eastAsia="Calibri" w:hAnsi="Calibri" w:cs="Calibri"/>
          <w:lang w:val="en-AU"/>
        </w:rPr>
        <w:t>.</w:t>
      </w:r>
      <w:r w:rsidR="00076ACF" w:rsidRPr="00F655FB">
        <w:rPr>
          <w:rFonts w:ascii="Calibri" w:eastAsia="Calibri" w:hAnsi="Calibri" w:cs="Calibri"/>
          <w:lang w:val="en-AU"/>
        </w:rPr>
        <w:t xml:space="preserve"> </w:t>
      </w:r>
      <w:r w:rsidR="00F655FB">
        <w:rPr>
          <w:rFonts w:ascii="Calibri" w:eastAsia="Calibri" w:hAnsi="Calibri" w:cs="Calibri"/>
          <w:lang w:val="en-AU"/>
        </w:rPr>
        <w:t>T</w:t>
      </w:r>
      <w:r w:rsidR="00115D35" w:rsidRPr="00F655FB">
        <w:rPr>
          <w:rFonts w:ascii="Calibri" w:eastAsia="Calibri" w:hAnsi="Calibri" w:cs="Calibri"/>
          <w:lang w:val="en-AU"/>
        </w:rPr>
        <w:t xml:space="preserve">ogether we discover </w:t>
      </w:r>
      <w:r w:rsidR="00175C07" w:rsidRPr="00F655FB">
        <w:rPr>
          <w:rFonts w:ascii="Calibri" w:eastAsia="Calibri" w:hAnsi="Calibri" w:cs="Calibri"/>
          <w:lang w:val="en-AU"/>
        </w:rPr>
        <w:t>ways of interrogating complex problems</w:t>
      </w:r>
      <w:r w:rsidR="00F655FB">
        <w:rPr>
          <w:rFonts w:ascii="Calibri" w:eastAsia="Calibri" w:hAnsi="Calibri" w:cs="Calibri"/>
          <w:lang w:val="en-AU"/>
        </w:rPr>
        <w:t>,</w:t>
      </w:r>
      <w:r w:rsidR="00175C07" w:rsidRPr="00F655FB">
        <w:rPr>
          <w:rFonts w:ascii="Calibri" w:eastAsia="Calibri" w:hAnsi="Calibri" w:cs="Calibri"/>
          <w:lang w:val="en-AU"/>
        </w:rPr>
        <w:t xml:space="preserve"> of thinking about </w:t>
      </w:r>
      <w:r w:rsidR="00BE334D" w:rsidRPr="00F655FB">
        <w:rPr>
          <w:rFonts w:ascii="Calibri" w:eastAsia="Calibri" w:hAnsi="Calibri" w:cs="Calibri"/>
          <w:lang w:val="en-AU"/>
        </w:rPr>
        <w:t>the concerns we have for the world</w:t>
      </w:r>
      <w:r w:rsidR="00224D47">
        <w:rPr>
          <w:rFonts w:ascii="Calibri" w:eastAsia="Calibri" w:hAnsi="Calibri" w:cs="Calibri"/>
          <w:lang w:val="en-AU"/>
        </w:rPr>
        <w:t xml:space="preserve">, as a collective </w:t>
      </w:r>
      <w:r w:rsidR="0015020F" w:rsidRPr="00F655FB">
        <w:rPr>
          <w:rFonts w:ascii="Calibri" w:eastAsia="Calibri" w:hAnsi="Calibri" w:cs="Calibri"/>
          <w:lang w:val="en-AU"/>
        </w:rPr>
        <w:t>reflect</w:t>
      </w:r>
      <w:r w:rsidR="00224D47">
        <w:rPr>
          <w:rFonts w:ascii="Calibri" w:eastAsia="Calibri" w:hAnsi="Calibri" w:cs="Calibri"/>
          <w:lang w:val="en-AU"/>
        </w:rPr>
        <w:t>ing</w:t>
      </w:r>
      <w:r w:rsidR="0015020F" w:rsidRPr="00F655FB">
        <w:rPr>
          <w:rFonts w:ascii="Calibri" w:eastAsia="Calibri" w:hAnsi="Calibri" w:cs="Calibri"/>
          <w:lang w:val="en-AU"/>
        </w:rPr>
        <w:t xml:space="preserve"> and respond</w:t>
      </w:r>
      <w:r w:rsidR="00224D47">
        <w:rPr>
          <w:rFonts w:ascii="Calibri" w:eastAsia="Calibri" w:hAnsi="Calibri" w:cs="Calibri"/>
          <w:lang w:val="en-AU"/>
        </w:rPr>
        <w:t>ing</w:t>
      </w:r>
      <w:r w:rsidR="0015020F" w:rsidRPr="00F655FB">
        <w:rPr>
          <w:rFonts w:ascii="Calibri" w:eastAsia="Calibri" w:hAnsi="Calibri" w:cs="Calibri"/>
          <w:lang w:val="en-AU"/>
        </w:rPr>
        <w:t xml:space="preserve"> to the hopes we had for our </w:t>
      </w:r>
      <w:r w:rsidR="00224D47">
        <w:rPr>
          <w:rFonts w:ascii="Calibri" w:eastAsia="Calibri" w:hAnsi="Calibri" w:cs="Calibri"/>
          <w:lang w:val="en-AU"/>
        </w:rPr>
        <w:t xml:space="preserve">new </w:t>
      </w:r>
      <w:r w:rsidR="0015020F" w:rsidRPr="00F655FB">
        <w:rPr>
          <w:rFonts w:ascii="Calibri" w:eastAsia="Calibri" w:hAnsi="Calibri" w:cs="Calibri"/>
          <w:lang w:val="en-AU"/>
        </w:rPr>
        <w:t>career</w:t>
      </w:r>
      <w:r w:rsidR="00224D47">
        <w:rPr>
          <w:rFonts w:ascii="Calibri" w:eastAsia="Calibri" w:hAnsi="Calibri" w:cs="Calibri"/>
          <w:lang w:val="en-AU"/>
        </w:rPr>
        <w:t>s</w:t>
      </w:r>
      <w:r w:rsidR="0015020F" w:rsidRPr="00F655FB">
        <w:rPr>
          <w:rFonts w:ascii="Calibri" w:eastAsia="Calibri" w:hAnsi="Calibri" w:cs="Calibri"/>
          <w:lang w:val="en-AU"/>
        </w:rPr>
        <w:t xml:space="preserve"> and the fe</w:t>
      </w:r>
      <w:r w:rsidR="00224D47">
        <w:rPr>
          <w:rFonts w:ascii="Calibri" w:eastAsia="Calibri" w:hAnsi="Calibri" w:cs="Calibri"/>
          <w:lang w:val="en-AU"/>
        </w:rPr>
        <w:t>ar</w:t>
      </w:r>
      <w:r w:rsidR="0015020F" w:rsidRPr="00F655FB">
        <w:rPr>
          <w:rFonts w:ascii="Calibri" w:eastAsia="Calibri" w:hAnsi="Calibri" w:cs="Calibri"/>
          <w:lang w:val="en-AU"/>
        </w:rPr>
        <w:t>s we hold for our futures</w:t>
      </w:r>
      <w:r w:rsidR="00FA40AA">
        <w:rPr>
          <w:rFonts w:ascii="Calibri" w:eastAsia="Calibri" w:hAnsi="Calibri" w:cs="Calibri"/>
          <w:lang w:val="en-AU"/>
        </w:rPr>
        <w:t xml:space="preserve">. </w:t>
      </w:r>
      <w:r w:rsidR="0015020F" w:rsidRPr="00F655FB">
        <w:rPr>
          <w:rFonts w:ascii="Calibri" w:eastAsia="Calibri" w:hAnsi="Calibri" w:cs="Calibri"/>
          <w:lang w:val="en-AU"/>
        </w:rPr>
        <w:t xml:space="preserve"> </w:t>
      </w:r>
      <w:r w:rsidR="00FF741E">
        <w:rPr>
          <w:rFonts w:ascii="Calibri" w:eastAsia="Calibri" w:hAnsi="Calibri" w:cs="Calibri"/>
          <w:lang w:val="en-AU"/>
        </w:rPr>
        <w:t xml:space="preserve">COVID-19 has decimated </w:t>
      </w:r>
      <w:r w:rsidR="00740457">
        <w:rPr>
          <w:rFonts w:ascii="Calibri" w:eastAsia="Calibri" w:hAnsi="Calibri" w:cs="Calibri"/>
          <w:lang w:val="en-AU"/>
        </w:rPr>
        <w:t xml:space="preserve">and grown </w:t>
      </w:r>
      <w:r w:rsidR="00FF741E">
        <w:rPr>
          <w:rFonts w:ascii="Calibri" w:eastAsia="Calibri" w:hAnsi="Calibri" w:cs="Calibri"/>
          <w:lang w:val="en-AU"/>
        </w:rPr>
        <w:t>our art and design commun</w:t>
      </w:r>
      <w:r w:rsidR="00A44235">
        <w:rPr>
          <w:rFonts w:ascii="Calibri" w:eastAsia="Calibri" w:hAnsi="Calibri" w:cs="Calibri"/>
          <w:lang w:val="en-AU"/>
        </w:rPr>
        <w:t>i</w:t>
      </w:r>
      <w:r w:rsidR="00FF741E">
        <w:rPr>
          <w:rFonts w:ascii="Calibri" w:eastAsia="Calibri" w:hAnsi="Calibri" w:cs="Calibri"/>
          <w:lang w:val="en-AU"/>
        </w:rPr>
        <w:t>ties</w:t>
      </w:r>
      <w:r w:rsidR="00740457">
        <w:rPr>
          <w:rFonts w:ascii="Calibri" w:eastAsia="Calibri" w:hAnsi="Calibri" w:cs="Calibri"/>
          <w:lang w:val="en-AU"/>
        </w:rPr>
        <w:t xml:space="preserve"> (Coleman</w:t>
      </w:r>
      <w:r w:rsidR="0025200D">
        <w:rPr>
          <w:rFonts w:ascii="Calibri" w:eastAsia="Calibri" w:hAnsi="Calibri" w:cs="Calibri"/>
          <w:lang w:val="en-AU"/>
        </w:rPr>
        <w:t xml:space="preserve"> and Selkrig</w:t>
      </w:r>
      <w:r w:rsidR="00740457">
        <w:rPr>
          <w:rFonts w:ascii="Calibri" w:eastAsia="Calibri" w:hAnsi="Calibri" w:cs="Calibri"/>
          <w:lang w:val="en-AU"/>
        </w:rPr>
        <w:t>, 2020)</w:t>
      </w:r>
      <w:r w:rsidR="00A44235">
        <w:rPr>
          <w:rFonts w:ascii="Calibri" w:eastAsia="Calibri" w:hAnsi="Calibri" w:cs="Calibri"/>
          <w:lang w:val="en-AU"/>
        </w:rPr>
        <w:t>, it has shifted our beliefs and values about the place that art holds in society and made us questions our roles as becoming art edu</w:t>
      </w:r>
      <w:r w:rsidR="00BC2C1B">
        <w:rPr>
          <w:rFonts w:ascii="Calibri" w:eastAsia="Calibri" w:hAnsi="Calibri" w:cs="Calibri"/>
          <w:lang w:val="en-AU"/>
        </w:rPr>
        <w:t>c</w:t>
      </w:r>
      <w:r w:rsidR="00A44235">
        <w:rPr>
          <w:rFonts w:ascii="Calibri" w:eastAsia="Calibri" w:hAnsi="Calibri" w:cs="Calibri"/>
          <w:lang w:val="en-AU"/>
        </w:rPr>
        <w:t>ators. R</w:t>
      </w:r>
      <w:r w:rsidR="0015020F" w:rsidRPr="00F655FB">
        <w:rPr>
          <w:rFonts w:ascii="Calibri" w:eastAsia="Calibri" w:hAnsi="Calibri" w:cs="Calibri"/>
          <w:lang w:val="en-AU"/>
        </w:rPr>
        <w:t>adical collaboration</w:t>
      </w:r>
      <w:r w:rsidR="007C4C0E">
        <w:rPr>
          <w:rFonts w:ascii="Calibri" w:eastAsia="Calibri" w:hAnsi="Calibri" w:cs="Calibri"/>
          <w:lang w:val="en-AU"/>
        </w:rPr>
        <w:t xml:space="preserve"> through a/r/tography</w:t>
      </w:r>
      <w:r w:rsidR="0015020F" w:rsidRPr="00F655FB">
        <w:rPr>
          <w:rFonts w:ascii="Calibri" w:eastAsia="Calibri" w:hAnsi="Calibri" w:cs="Calibri"/>
          <w:lang w:val="en-AU"/>
        </w:rPr>
        <w:t xml:space="preserve"> has created space for us as a class to flatten all hierarchies and to listen deeply </w:t>
      </w:r>
      <w:r w:rsidR="0049323E" w:rsidRPr="00F655FB">
        <w:rPr>
          <w:rFonts w:ascii="Calibri" w:eastAsia="Calibri" w:hAnsi="Calibri" w:cs="Calibri"/>
          <w:lang w:val="en-AU"/>
        </w:rPr>
        <w:t>listen to what we're learning</w:t>
      </w:r>
      <w:r w:rsidR="007C4C0E">
        <w:rPr>
          <w:rFonts w:ascii="Calibri" w:eastAsia="Calibri" w:hAnsi="Calibri" w:cs="Calibri"/>
          <w:lang w:val="en-AU"/>
        </w:rPr>
        <w:t>,</w:t>
      </w:r>
      <w:r w:rsidR="0049323E" w:rsidRPr="00F655FB">
        <w:rPr>
          <w:rFonts w:ascii="Calibri" w:eastAsia="Calibri" w:hAnsi="Calibri" w:cs="Calibri"/>
          <w:lang w:val="en-AU"/>
        </w:rPr>
        <w:t xml:space="preserve"> </w:t>
      </w:r>
      <w:r w:rsidR="00302DA7" w:rsidRPr="00F655FB">
        <w:rPr>
          <w:rFonts w:ascii="Calibri" w:eastAsia="Calibri" w:hAnsi="Calibri" w:cs="Calibri"/>
          <w:lang w:val="en-AU"/>
        </w:rPr>
        <w:t xml:space="preserve">listen to what we're feeling </w:t>
      </w:r>
      <w:r w:rsidR="00764245" w:rsidRPr="00F655FB">
        <w:rPr>
          <w:rFonts w:ascii="Calibri" w:eastAsia="Calibri" w:hAnsi="Calibri" w:cs="Calibri"/>
          <w:lang w:val="en-AU"/>
        </w:rPr>
        <w:t xml:space="preserve">and to connect and expand what we know </w:t>
      </w:r>
      <w:r w:rsidR="007F3AF8" w:rsidRPr="00F655FB">
        <w:rPr>
          <w:rFonts w:ascii="Calibri" w:eastAsia="Calibri" w:hAnsi="Calibri" w:cs="Calibri"/>
          <w:lang w:val="en-AU"/>
        </w:rPr>
        <w:t>in collaboration with others</w:t>
      </w:r>
      <w:r w:rsidR="007C4C0E">
        <w:rPr>
          <w:rFonts w:ascii="Calibri" w:eastAsia="Calibri" w:hAnsi="Calibri" w:cs="Calibri"/>
          <w:lang w:val="en-AU"/>
        </w:rPr>
        <w:t>.</w:t>
      </w:r>
      <w:r w:rsidR="007F3AF8" w:rsidRPr="00F655FB">
        <w:rPr>
          <w:rFonts w:ascii="Calibri" w:eastAsia="Calibri" w:hAnsi="Calibri" w:cs="Calibri"/>
          <w:lang w:val="en-AU"/>
        </w:rPr>
        <w:t xml:space="preserve"> </w:t>
      </w:r>
      <w:r w:rsidR="007C4C0E">
        <w:rPr>
          <w:rFonts w:ascii="Calibri" w:eastAsia="Calibri" w:hAnsi="Calibri" w:cs="Calibri"/>
          <w:lang w:val="en-AU"/>
        </w:rPr>
        <w:t>T</w:t>
      </w:r>
      <w:r w:rsidR="00F655FB" w:rsidRPr="00F655FB">
        <w:rPr>
          <w:rFonts w:ascii="Calibri" w:eastAsia="Calibri" w:hAnsi="Calibri" w:cs="Calibri"/>
          <w:lang w:val="en-AU"/>
        </w:rPr>
        <w:t xml:space="preserve">he design of the curriculum across the semester also shifted to allow for remote learning just as </w:t>
      </w:r>
      <w:r w:rsidR="007C4C0E">
        <w:rPr>
          <w:rFonts w:ascii="Calibri" w:eastAsia="Calibri" w:hAnsi="Calibri" w:cs="Calibri"/>
          <w:lang w:val="en-AU"/>
        </w:rPr>
        <w:t>each</w:t>
      </w:r>
      <w:r w:rsidR="00F655FB" w:rsidRPr="00F655FB">
        <w:rPr>
          <w:rFonts w:ascii="Calibri" w:eastAsia="Calibri" w:hAnsi="Calibri" w:cs="Calibri"/>
          <w:lang w:val="en-AU"/>
        </w:rPr>
        <w:t xml:space="preserve"> becoming teacher had shifted their own practice to</w:t>
      </w:r>
      <w:r w:rsidR="007C4C0E">
        <w:rPr>
          <w:rFonts w:ascii="Calibri" w:eastAsia="Calibri" w:hAnsi="Calibri" w:cs="Calibri"/>
          <w:lang w:val="en-AU"/>
        </w:rPr>
        <w:t xml:space="preserve"> learn to</w:t>
      </w:r>
      <w:r w:rsidR="00F655FB" w:rsidRPr="00F655FB">
        <w:rPr>
          <w:rFonts w:ascii="Calibri" w:eastAsia="Calibri" w:hAnsi="Calibri" w:cs="Calibri"/>
          <w:lang w:val="en-AU"/>
        </w:rPr>
        <w:t xml:space="preserve"> teach remotely. </w:t>
      </w:r>
    </w:p>
    <w:p w14:paraId="376B6457" w14:textId="418E4989" w:rsidR="000D61DF" w:rsidRPr="00173085" w:rsidRDefault="000D61DF" w:rsidP="000D61DF">
      <w:pPr>
        <w:spacing w:line="360" w:lineRule="auto"/>
        <w:ind w:left="720"/>
        <w:rPr>
          <w:rFonts w:ascii="Calibri" w:eastAsia="Calibri" w:hAnsi="Calibri" w:cs="Calibri"/>
          <w:i/>
          <w:iCs/>
        </w:rPr>
      </w:pPr>
      <w:r w:rsidRPr="00173085">
        <w:rPr>
          <w:rFonts w:ascii="Calibri" w:eastAsia="Calibri" w:hAnsi="Calibri" w:cs="Calibri"/>
          <w:i/>
          <w:iCs/>
        </w:rPr>
        <w:lastRenderedPageBreak/>
        <w:t>Designing class resources that were clear and interactive that took them out into curated resources or back into their own process in lieu of visual diaries</w:t>
      </w:r>
      <w:r w:rsidR="00173085">
        <w:rPr>
          <w:rFonts w:ascii="Calibri" w:eastAsia="Calibri" w:hAnsi="Calibri" w:cs="Calibri"/>
          <w:i/>
          <w:iCs/>
        </w:rPr>
        <w:t xml:space="preserve"> was a strategy I have developed</w:t>
      </w:r>
      <w:r w:rsidRPr="00173085">
        <w:rPr>
          <w:rFonts w:ascii="Calibri" w:eastAsia="Calibri" w:hAnsi="Calibri" w:cs="Calibri"/>
          <w:i/>
          <w:iCs/>
        </w:rPr>
        <w:t>. This was particularly exciting for me as I had been really interested in teaching and learning through process and reflection in visual arts classrooms, in the digital space I was able to create ejournals and class instructions in google classroom that better directed students to do this than I had been able in the physical classroom. By embedding hyperlinks to previous lessons or pages in their journals for example, the students were taken to where they needed to be, it was a more explicit way of structuring this practice. Students no longer forgot their diaries or were missing work from missed lessons and distractions and I could modify individual workbooks to differentiate for individual learners.</w:t>
      </w:r>
    </w:p>
    <w:p w14:paraId="70CF5636" w14:textId="77777777" w:rsidR="00977CDF" w:rsidRDefault="3BFD2F4D" w:rsidP="2751F462">
      <w:pPr>
        <w:spacing w:line="360" w:lineRule="auto"/>
        <w:rPr>
          <w:rFonts w:ascii="Calibri" w:eastAsia="Calibri" w:hAnsi="Calibri" w:cs="Calibri"/>
        </w:rPr>
      </w:pPr>
      <w:r w:rsidRPr="0B52ECA1">
        <w:rPr>
          <w:rFonts w:ascii="Calibri" w:eastAsia="Calibri" w:hAnsi="Calibri" w:cs="Calibri"/>
          <w:b/>
          <w:bCs/>
        </w:rPr>
        <w:t>5. Description of the solution, methods used, digital tools used, description of the results</w:t>
      </w:r>
      <w:r w:rsidRPr="0B52ECA1">
        <w:rPr>
          <w:rFonts w:ascii="Calibri" w:eastAsia="Calibri" w:hAnsi="Calibri" w:cs="Calibri"/>
        </w:rPr>
        <w:t xml:space="preserve"> </w:t>
      </w:r>
    </w:p>
    <w:p w14:paraId="0ACD9ADA" w14:textId="77777777" w:rsidR="00C54F7E" w:rsidRDefault="00977CDF" w:rsidP="006819AC">
      <w:pPr>
        <w:spacing w:line="360" w:lineRule="auto"/>
        <w:rPr>
          <w:rFonts w:ascii="Calibri" w:eastAsia="Calibri" w:hAnsi="Calibri" w:cs="Calibri"/>
        </w:rPr>
      </w:pPr>
      <w:r w:rsidRPr="00977CDF">
        <w:rPr>
          <w:rFonts w:ascii="Calibri" w:eastAsia="Calibri" w:hAnsi="Calibri" w:cs="Calibri"/>
        </w:rPr>
        <w:t xml:space="preserve">We don't normally know where each other live, but when the University went virtual and we all went home, a way to stay connected </w:t>
      </w:r>
      <w:r w:rsidR="00DC7F57">
        <w:rPr>
          <w:rFonts w:ascii="Calibri" w:eastAsia="Calibri" w:hAnsi="Calibri" w:cs="Calibri"/>
        </w:rPr>
        <w:t xml:space="preserve">and be radical, </w:t>
      </w:r>
      <w:r w:rsidRPr="00977CDF">
        <w:rPr>
          <w:rFonts w:ascii="Calibri" w:eastAsia="Calibri" w:hAnsi="Calibri" w:cs="Calibri"/>
        </w:rPr>
        <w:t xml:space="preserve">was to share our home addresses and begin a mail art </w:t>
      </w:r>
      <w:r w:rsidR="00042F97">
        <w:rPr>
          <w:rFonts w:ascii="Calibri" w:eastAsia="Calibri" w:hAnsi="Calibri" w:cs="Calibri"/>
        </w:rPr>
        <w:t xml:space="preserve">research/creation </w:t>
      </w:r>
      <w:r w:rsidRPr="00977CDF">
        <w:rPr>
          <w:rFonts w:ascii="Calibri" w:eastAsia="Calibri" w:hAnsi="Calibri" w:cs="Calibri"/>
        </w:rPr>
        <w:t>project.</w:t>
      </w:r>
      <w:r w:rsidR="00E1416A">
        <w:rPr>
          <w:rFonts w:ascii="Calibri" w:eastAsia="Calibri" w:hAnsi="Calibri" w:cs="Calibri"/>
        </w:rPr>
        <w:t xml:space="preserve"> </w:t>
      </w:r>
    </w:p>
    <w:p w14:paraId="4C966AA6" w14:textId="0132F76B" w:rsidR="00FE6540" w:rsidRPr="00FE6540" w:rsidRDefault="00FE6540" w:rsidP="00FE6540">
      <w:pPr>
        <w:shd w:val="clear" w:color="auto" w:fill="FFFFFF"/>
        <w:spacing w:after="0" w:line="240" w:lineRule="auto"/>
        <w:rPr>
          <w:rFonts w:ascii="Segoe UI" w:eastAsia="Times New Roman" w:hAnsi="Segoe UI" w:cs="Segoe UI"/>
          <w:color w:val="000000"/>
          <w:sz w:val="18"/>
          <w:szCs w:val="18"/>
          <w:lang w:val="en-AU" w:eastAsia="zh-CN"/>
        </w:rPr>
      </w:pPr>
      <w:r>
        <w:rPr>
          <w:noProof/>
        </w:rPr>
        <w:drawing>
          <wp:inline distT="0" distB="0" distL="0" distR="0" wp14:anchorId="1448EC1A" wp14:editId="7CE5A6A6">
            <wp:extent cx="5731510" cy="4296410"/>
            <wp:effectExtent l="0" t="0" r="0" b="0"/>
            <wp:docPr id="7" name="Picture 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6410"/>
                    </a:xfrm>
                    <a:prstGeom prst="rect">
                      <a:avLst/>
                    </a:prstGeom>
                  </pic:spPr>
                </pic:pic>
              </a:graphicData>
            </a:graphic>
          </wp:inline>
        </w:drawing>
      </w:r>
    </w:p>
    <w:p w14:paraId="41864DE7" w14:textId="15929730" w:rsidR="00FE6540" w:rsidRPr="00FE6540" w:rsidRDefault="00C47661" w:rsidP="00BE3A86">
      <w:pPr>
        <w:spacing w:after="0" w:line="240" w:lineRule="auto"/>
        <w:jc w:val="center"/>
        <w:textAlignment w:val="baseline"/>
        <w:rPr>
          <w:rFonts w:ascii="Segoe UI" w:eastAsia="Times New Roman" w:hAnsi="Segoe UI" w:cs="Segoe UI"/>
          <w:sz w:val="18"/>
          <w:szCs w:val="18"/>
          <w:lang w:eastAsia="zh-CN"/>
        </w:rPr>
      </w:pPr>
      <w:r w:rsidRPr="00D12883">
        <w:rPr>
          <w:sz w:val="18"/>
          <w:szCs w:val="18"/>
        </w:rPr>
        <w:t xml:space="preserve">Image </w:t>
      </w:r>
      <w:r w:rsidR="00D94615" w:rsidRPr="00D12883">
        <w:rPr>
          <w:sz w:val="18"/>
          <w:szCs w:val="18"/>
        </w:rPr>
        <w:t>5:</w:t>
      </w:r>
      <w:r w:rsidR="00854967" w:rsidRPr="00D12883">
        <w:rPr>
          <w:sz w:val="18"/>
          <w:szCs w:val="18"/>
        </w:rPr>
        <w:t xml:space="preserve"> </w:t>
      </w:r>
      <w:r w:rsidR="000E05A6" w:rsidRPr="00FE6540">
        <w:rPr>
          <w:rFonts w:ascii="Calibri" w:eastAsia="Times New Roman" w:hAnsi="Calibri" w:cs="Calibri"/>
          <w:sz w:val="18"/>
          <w:szCs w:val="18"/>
          <w:lang w:eastAsia="zh-CN"/>
        </w:rPr>
        <w:t>Hindsight</w:t>
      </w:r>
      <w:r w:rsidR="002133BA" w:rsidRPr="00D12883">
        <w:rPr>
          <w:rFonts w:ascii="Calibri" w:eastAsia="Times New Roman" w:hAnsi="Calibri" w:cs="Calibri"/>
          <w:sz w:val="18"/>
          <w:szCs w:val="18"/>
          <w:lang w:eastAsia="zh-CN"/>
        </w:rPr>
        <w:t xml:space="preserve">: </w:t>
      </w:r>
      <w:r w:rsidR="000E05A6" w:rsidRPr="00FE6540">
        <w:rPr>
          <w:rFonts w:ascii="Calibri" w:eastAsia="Times New Roman" w:hAnsi="Calibri" w:cs="Calibri"/>
          <w:sz w:val="18"/>
          <w:szCs w:val="18"/>
          <w:lang w:eastAsia="zh-CN"/>
        </w:rPr>
        <w:t>Reflections from a Pandemic Survivor... </w:t>
      </w:r>
      <w:r w:rsidR="00FE6540" w:rsidRPr="00FE6540">
        <w:rPr>
          <w:rFonts w:ascii="Calibri" w:eastAsia="Times New Roman" w:hAnsi="Calibri" w:cs="Calibri"/>
          <w:sz w:val="18"/>
          <w:szCs w:val="18"/>
          <w:lang w:eastAsia="zh-CN"/>
        </w:rPr>
        <w:t>Ellen Collins</w:t>
      </w:r>
      <w:r w:rsidR="00DD06A0" w:rsidRPr="00D12883">
        <w:rPr>
          <w:rFonts w:ascii="Calibri" w:eastAsia="Times New Roman" w:hAnsi="Calibri" w:cs="Calibri"/>
          <w:sz w:val="18"/>
          <w:szCs w:val="18"/>
          <w:lang w:eastAsia="zh-CN"/>
        </w:rPr>
        <w:t>, 202</w:t>
      </w:r>
      <w:r w:rsidR="00B66F7F" w:rsidRPr="00D12883">
        <w:rPr>
          <w:rFonts w:ascii="Calibri" w:eastAsia="Times New Roman" w:hAnsi="Calibri" w:cs="Calibri"/>
          <w:sz w:val="18"/>
          <w:szCs w:val="18"/>
          <w:lang w:eastAsia="zh-CN"/>
        </w:rPr>
        <w:t>0</w:t>
      </w:r>
    </w:p>
    <w:p w14:paraId="108F828C" w14:textId="00BB0B42" w:rsidR="75ADB915" w:rsidRDefault="75ADB915" w:rsidP="75ADB915">
      <w:pPr>
        <w:spacing w:line="360" w:lineRule="auto"/>
        <w:rPr>
          <w:rFonts w:ascii="Calibri" w:eastAsia="Calibri" w:hAnsi="Calibri" w:cs="Calibri"/>
        </w:rPr>
      </w:pPr>
    </w:p>
    <w:p w14:paraId="70B436A0" w14:textId="0CBA5685" w:rsidR="00C8274F" w:rsidRDefault="00977CDF" w:rsidP="006819AC">
      <w:pPr>
        <w:spacing w:line="360" w:lineRule="auto"/>
        <w:rPr>
          <w:rFonts w:ascii="Calibri" w:eastAsia="Calibri" w:hAnsi="Calibri" w:cs="Calibri"/>
        </w:rPr>
      </w:pPr>
      <w:r w:rsidRPr="00977CDF">
        <w:rPr>
          <w:rFonts w:ascii="Calibri" w:eastAsia="Calibri" w:hAnsi="Calibri" w:cs="Calibri"/>
        </w:rPr>
        <w:lastRenderedPageBreak/>
        <w:t xml:space="preserve">Artists have done swaps and mail art exchanges for decades, but what was different about this is that we were writing about, learning to learn about </w:t>
      </w:r>
      <w:r w:rsidR="00CE5592">
        <w:rPr>
          <w:rFonts w:ascii="Calibri" w:eastAsia="Calibri" w:hAnsi="Calibri" w:cs="Calibri"/>
        </w:rPr>
        <w:t xml:space="preserve">art </w:t>
      </w:r>
      <w:r w:rsidRPr="00977CDF">
        <w:rPr>
          <w:rFonts w:ascii="Calibri" w:eastAsia="Calibri" w:hAnsi="Calibri" w:cs="Calibri"/>
        </w:rPr>
        <w:t xml:space="preserve">teaching in a pandemic. Crazy, right? Documenting and archiving the kinds of </w:t>
      </w:r>
      <w:r w:rsidR="000127D1">
        <w:rPr>
          <w:rFonts w:ascii="Calibri" w:eastAsia="Calibri" w:hAnsi="Calibri" w:cs="Calibri"/>
        </w:rPr>
        <w:t xml:space="preserve">material and performative </w:t>
      </w:r>
      <w:r w:rsidRPr="00977CDF">
        <w:rPr>
          <w:rFonts w:ascii="Calibri" w:eastAsia="Calibri" w:hAnsi="Calibri" w:cs="Calibri"/>
        </w:rPr>
        <w:t xml:space="preserve">experiences that each of us were feeling as ways to connect, and ways to collaborate and further the cohort experience was important. </w:t>
      </w:r>
      <w:r w:rsidR="004F0828">
        <w:rPr>
          <w:rFonts w:ascii="Calibri" w:eastAsia="Calibri" w:hAnsi="Calibri" w:cs="Calibri"/>
        </w:rPr>
        <w:t>This paper and its affects are running in parallel to a Pr</w:t>
      </w:r>
      <w:r w:rsidR="00B641FC">
        <w:rPr>
          <w:rFonts w:ascii="Calibri" w:eastAsia="Calibri" w:hAnsi="Calibri" w:cs="Calibri"/>
        </w:rPr>
        <w:t>o</w:t>
      </w:r>
      <w:r w:rsidR="004F0828">
        <w:rPr>
          <w:rFonts w:ascii="Calibri" w:eastAsia="Calibri" w:hAnsi="Calibri" w:cs="Calibri"/>
        </w:rPr>
        <w:t>j</w:t>
      </w:r>
      <w:r w:rsidR="00B641FC">
        <w:rPr>
          <w:rFonts w:ascii="Calibri" w:eastAsia="Calibri" w:hAnsi="Calibri" w:cs="Calibri"/>
        </w:rPr>
        <w:t>e</w:t>
      </w:r>
      <w:r w:rsidR="004F0828">
        <w:rPr>
          <w:rFonts w:ascii="Calibri" w:eastAsia="Calibri" w:hAnsi="Calibri" w:cs="Calibri"/>
        </w:rPr>
        <w:t>ct we learn about in</w:t>
      </w:r>
      <w:r w:rsidR="00B641FC">
        <w:rPr>
          <w:rFonts w:ascii="Calibri" w:eastAsia="Calibri" w:hAnsi="Calibri" w:cs="Calibri"/>
        </w:rPr>
        <w:t xml:space="preserve"> subjects studied by teacher candidates: The City of Richgate (</w:t>
      </w:r>
      <w:r w:rsidR="006819AC">
        <w:rPr>
          <w:rFonts w:ascii="Calibri" w:eastAsia="Calibri" w:hAnsi="Calibri" w:cs="Calibri"/>
        </w:rPr>
        <w:t>“</w:t>
      </w:r>
      <w:r w:rsidR="00FC4DC1" w:rsidRPr="00FC4DC1">
        <w:rPr>
          <w:rFonts w:ascii="Calibri" w:eastAsia="Calibri" w:hAnsi="Calibri" w:cs="Calibri"/>
        </w:rPr>
        <w:t>a complex collaboration between</w:t>
      </w:r>
      <w:r w:rsidR="006819AC">
        <w:rPr>
          <w:rFonts w:ascii="Calibri" w:eastAsia="Calibri" w:hAnsi="Calibri" w:cs="Calibri"/>
        </w:rPr>
        <w:t xml:space="preserve"> </w:t>
      </w:r>
      <w:r w:rsidR="00FC4DC1" w:rsidRPr="00FC4DC1">
        <w:rPr>
          <w:rFonts w:ascii="Calibri" w:eastAsia="Calibri" w:hAnsi="Calibri" w:cs="Calibri"/>
        </w:rPr>
        <w:t>community members, community organizations, educational institutions, and a</w:t>
      </w:r>
      <w:r w:rsidR="006819AC">
        <w:rPr>
          <w:rFonts w:ascii="Calibri" w:eastAsia="Calibri" w:hAnsi="Calibri" w:cs="Calibri"/>
        </w:rPr>
        <w:t xml:space="preserve"> </w:t>
      </w:r>
      <w:r w:rsidR="00FC4DC1" w:rsidRPr="00FC4DC1">
        <w:rPr>
          <w:rFonts w:ascii="Calibri" w:eastAsia="Calibri" w:hAnsi="Calibri" w:cs="Calibri"/>
        </w:rPr>
        <w:t>research team comprising artist-educators</w:t>
      </w:r>
      <w:r w:rsidR="006819AC">
        <w:rPr>
          <w:rFonts w:ascii="Calibri" w:eastAsia="Calibri" w:hAnsi="Calibri" w:cs="Calibri"/>
        </w:rPr>
        <w:t xml:space="preserve">” </w:t>
      </w:r>
      <w:r w:rsidR="004F0828">
        <w:rPr>
          <w:rFonts w:ascii="Calibri" w:eastAsia="Calibri" w:hAnsi="Calibri" w:cs="Calibri"/>
        </w:rPr>
        <w:t xml:space="preserve"> </w:t>
      </w:r>
      <w:r w:rsidR="006819AC" w:rsidRPr="000F2E1F">
        <w:rPr>
          <w:rFonts w:eastAsiaTheme="minorEastAsia"/>
          <w:color w:val="000000" w:themeColor="text1"/>
          <w:lang w:val="en-AU"/>
        </w:rPr>
        <w:t>Bickel et al., 2011, p.</w:t>
      </w:r>
      <w:r w:rsidR="00731DD1">
        <w:rPr>
          <w:rFonts w:eastAsiaTheme="minorEastAsia"/>
          <w:color w:val="000000" w:themeColor="text1"/>
          <w:lang w:val="en-AU"/>
        </w:rPr>
        <w:t>86</w:t>
      </w:r>
      <w:r w:rsidR="006819AC">
        <w:rPr>
          <w:rFonts w:eastAsiaTheme="minorEastAsia"/>
          <w:color w:val="000000" w:themeColor="text1"/>
          <w:lang w:val="en-AU"/>
        </w:rPr>
        <w:t>)</w:t>
      </w:r>
      <w:r w:rsidR="00731DD1">
        <w:rPr>
          <w:rFonts w:ascii="Calibri" w:eastAsia="Calibri" w:hAnsi="Calibri" w:cs="Calibri"/>
        </w:rPr>
        <w:t xml:space="preserve">. </w:t>
      </w:r>
    </w:p>
    <w:p w14:paraId="7860B447" w14:textId="4789DA20" w:rsidR="00977CDF" w:rsidRDefault="00977CDF" w:rsidP="0032550E">
      <w:pPr>
        <w:spacing w:line="360" w:lineRule="auto"/>
        <w:rPr>
          <w:rFonts w:ascii="Calibri" w:eastAsia="Calibri" w:hAnsi="Calibri" w:cs="Calibri"/>
        </w:rPr>
      </w:pPr>
      <w:r w:rsidRPr="00977CDF">
        <w:rPr>
          <w:rFonts w:ascii="Calibri" w:eastAsia="Calibri" w:hAnsi="Calibri" w:cs="Calibri"/>
        </w:rPr>
        <w:t xml:space="preserve">COVID-19 was known to us as we began the school year, we go to school year-round in Australia and the year began amidst a horror of bush fires. We had been in class for about 4 weeks, just coming to know each other’s practice, experiences and seeing how and where our life experiences overlapped. </w:t>
      </w:r>
      <w:r w:rsidR="0021595D">
        <w:rPr>
          <w:rFonts w:ascii="Calibri" w:eastAsia="Calibri" w:hAnsi="Calibri" w:cs="Calibri"/>
        </w:rPr>
        <w:t xml:space="preserve">Unlike, The City of Richgate we did not design </w:t>
      </w:r>
      <w:r w:rsidR="00640DB2">
        <w:rPr>
          <w:rFonts w:ascii="Calibri" w:eastAsia="Calibri" w:hAnsi="Calibri" w:cs="Calibri"/>
        </w:rPr>
        <w:t>this</w:t>
      </w:r>
      <w:r w:rsidR="0021595D">
        <w:rPr>
          <w:rFonts w:ascii="Calibri" w:eastAsia="Calibri" w:hAnsi="Calibri" w:cs="Calibri"/>
        </w:rPr>
        <w:t xml:space="preserve"> </w:t>
      </w:r>
      <w:r w:rsidR="004F3EDD" w:rsidRPr="004F3EDD">
        <w:rPr>
          <w:rFonts w:ascii="Calibri" w:eastAsia="Calibri" w:hAnsi="Calibri" w:cs="Calibri"/>
        </w:rPr>
        <w:t xml:space="preserve">a/r/tographical collaboration </w:t>
      </w:r>
      <w:r w:rsidR="00640DB2">
        <w:rPr>
          <w:rFonts w:ascii="Calibri" w:eastAsia="Calibri" w:hAnsi="Calibri" w:cs="Calibri"/>
        </w:rPr>
        <w:t>as</w:t>
      </w:r>
      <w:r w:rsidR="004F3EDD" w:rsidRPr="004F3EDD">
        <w:rPr>
          <w:rFonts w:ascii="Calibri" w:eastAsia="Calibri" w:hAnsi="Calibri" w:cs="Calibri"/>
        </w:rPr>
        <w:t xml:space="preserve"> a community</w:t>
      </w:r>
      <w:r w:rsidR="00640DB2">
        <w:rPr>
          <w:rFonts w:ascii="Calibri" w:eastAsia="Calibri" w:hAnsi="Calibri" w:cs="Calibri"/>
        </w:rPr>
        <w:t xml:space="preserve"> or socially </w:t>
      </w:r>
      <w:r w:rsidR="004F3EDD" w:rsidRPr="004F3EDD">
        <w:rPr>
          <w:rFonts w:ascii="Calibri" w:eastAsia="Calibri" w:hAnsi="Calibri" w:cs="Calibri"/>
        </w:rPr>
        <w:t>engaged</w:t>
      </w:r>
      <w:r w:rsidR="00640DB2">
        <w:rPr>
          <w:rFonts w:ascii="Calibri" w:eastAsia="Calibri" w:hAnsi="Calibri" w:cs="Calibri"/>
        </w:rPr>
        <w:t xml:space="preserve"> </w:t>
      </w:r>
      <w:r w:rsidR="004F3EDD" w:rsidRPr="004F3EDD">
        <w:rPr>
          <w:rFonts w:ascii="Calibri" w:eastAsia="Calibri" w:hAnsi="Calibri" w:cs="Calibri"/>
        </w:rPr>
        <w:t>research study</w:t>
      </w:r>
      <w:r w:rsidR="0032550E">
        <w:rPr>
          <w:rFonts w:ascii="Calibri" w:eastAsia="Calibri" w:hAnsi="Calibri" w:cs="Calibri"/>
        </w:rPr>
        <w:t>. We found ourselves here, but the conditions were laid in the early weeks as we</w:t>
      </w:r>
      <w:r w:rsidRPr="00977CDF">
        <w:rPr>
          <w:rFonts w:ascii="Calibri" w:eastAsia="Calibri" w:hAnsi="Calibri" w:cs="Calibri"/>
        </w:rPr>
        <w:t xml:space="preserve"> spend the first </w:t>
      </w:r>
      <w:r w:rsidR="00720C71">
        <w:rPr>
          <w:rFonts w:ascii="Calibri" w:eastAsia="Calibri" w:hAnsi="Calibri" w:cs="Calibri"/>
        </w:rPr>
        <w:t xml:space="preserve">part of </w:t>
      </w:r>
      <w:r w:rsidRPr="00977CDF">
        <w:rPr>
          <w:rFonts w:ascii="Calibri" w:eastAsia="Calibri" w:hAnsi="Calibri" w:cs="Calibri"/>
        </w:rPr>
        <w:t>semester coming to know policy and curriculum, learners and learning</w:t>
      </w:r>
      <w:r w:rsidR="0032550E">
        <w:rPr>
          <w:rFonts w:ascii="Calibri" w:eastAsia="Calibri" w:hAnsi="Calibri" w:cs="Calibri"/>
        </w:rPr>
        <w:t xml:space="preserve"> through story as a community</w:t>
      </w:r>
      <w:r w:rsidRPr="00977CDF">
        <w:rPr>
          <w:rFonts w:ascii="Calibri" w:eastAsia="Calibri" w:hAnsi="Calibri" w:cs="Calibri"/>
        </w:rPr>
        <w:t xml:space="preserve">. We develop our pedagogies through methodology in studioFive, an onto-epistemic space carefully designed to enable practice </w:t>
      </w:r>
      <w:r w:rsidRPr="009D4A07">
        <w:rPr>
          <w:rFonts w:ascii="Calibri" w:eastAsia="Calibri" w:hAnsi="Calibri" w:cs="Calibri"/>
          <w:i/>
          <w:iCs/>
        </w:rPr>
        <w:t>as</w:t>
      </w:r>
      <w:r w:rsidRPr="00977CDF">
        <w:rPr>
          <w:rFonts w:ascii="Calibri" w:eastAsia="Calibri" w:hAnsi="Calibri" w:cs="Calibri"/>
        </w:rPr>
        <w:t xml:space="preserve"> research to further what it is that we understand art and design education to be about, and what it can do</w:t>
      </w:r>
      <w:r w:rsidR="0066759A">
        <w:rPr>
          <w:rFonts w:ascii="Calibri" w:eastAsia="Calibri" w:hAnsi="Calibri" w:cs="Calibri"/>
        </w:rPr>
        <w:t xml:space="preserve"> (</w:t>
      </w:r>
      <w:r w:rsidR="0066759A">
        <w:t>Healy and Coleman, 2019)</w:t>
      </w:r>
      <w:r w:rsidRPr="00977CDF">
        <w:rPr>
          <w:rFonts w:ascii="Calibri" w:eastAsia="Calibri" w:hAnsi="Calibri" w:cs="Calibri"/>
        </w:rPr>
        <w:t xml:space="preserve">. </w:t>
      </w:r>
      <w:r w:rsidR="766DA7C1" w:rsidRPr="7EFA3721">
        <w:rPr>
          <w:rFonts w:ascii="Calibri" w:eastAsia="Calibri" w:hAnsi="Calibri" w:cs="Calibri"/>
        </w:rPr>
        <w:t>Collegial and peer connections had just been starting to form w</w:t>
      </w:r>
      <w:r w:rsidR="64939623" w:rsidRPr="7EFA3721">
        <w:rPr>
          <w:rFonts w:ascii="Calibri" w:eastAsia="Calibri" w:hAnsi="Calibri" w:cs="Calibri"/>
        </w:rPr>
        <w:t>hen</w:t>
      </w:r>
      <w:r w:rsidRPr="00977CDF">
        <w:rPr>
          <w:rFonts w:ascii="Calibri" w:eastAsia="Calibri" w:hAnsi="Calibri" w:cs="Calibri"/>
        </w:rPr>
        <w:t xml:space="preserve"> we went home to learn, the digital became the avenue for </w:t>
      </w:r>
      <w:r w:rsidR="2209C9C0" w:rsidRPr="7EFA3721">
        <w:rPr>
          <w:rFonts w:ascii="Calibri" w:eastAsia="Calibri" w:hAnsi="Calibri" w:cs="Calibri"/>
        </w:rPr>
        <w:t>these</w:t>
      </w:r>
      <w:r w:rsidR="64939623" w:rsidRPr="7EFA3721">
        <w:rPr>
          <w:rFonts w:ascii="Calibri" w:eastAsia="Calibri" w:hAnsi="Calibri" w:cs="Calibri"/>
        </w:rPr>
        <w:t xml:space="preserve"> </w:t>
      </w:r>
      <w:r w:rsidRPr="00977CDF">
        <w:rPr>
          <w:rFonts w:ascii="Calibri" w:eastAsia="Calibri" w:hAnsi="Calibri" w:cs="Calibri"/>
        </w:rPr>
        <w:t>connections and collaborations, but there was something missing. The artistry the artful exchanges of presenting and publishing work together was lost. So, we kicked off our first pandemic zine series. We have only recently begun series 2, however this</w:t>
      </w:r>
      <w:r w:rsidR="009D4A07">
        <w:rPr>
          <w:rFonts w:ascii="Calibri" w:eastAsia="Calibri" w:hAnsi="Calibri" w:cs="Calibri"/>
        </w:rPr>
        <w:t xml:space="preserve"> </w:t>
      </w:r>
      <w:r w:rsidR="00210A81">
        <w:rPr>
          <w:rFonts w:ascii="Calibri" w:eastAsia="Calibri" w:hAnsi="Calibri" w:cs="Calibri"/>
        </w:rPr>
        <w:t xml:space="preserve">paper and sessions </w:t>
      </w:r>
      <w:r w:rsidR="009D4A07">
        <w:rPr>
          <w:rFonts w:ascii="Calibri" w:eastAsia="Calibri" w:hAnsi="Calibri" w:cs="Calibri"/>
        </w:rPr>
        <w:t>doesn’t intend to deep dive</w:t>
      </w:r>
      <w:r w:rsidR="0029662C">
        <w:rPr>
          <w:rFonts w:ascii="Calibri" w:eastAsia="Calibri" w:hAnsi="Calibri" w:cs="Calibri"/>
        </w:rPr>
        <w:t xml:space="preserve"> </w:t>
      </w:r>
      <w:r w:rsidRPr="00977CDF">
        <w:rPr>
          <w:rFonts w:ascii="Calibri" w:eastAsia="Calibri" w:hAnsi="Calibri" w:cs="Calibri"/>
        </w:rPr>
        <w:t>how zines have enabled us to story and co-story our teacher becomings</w:t>
      </w:r>
      <w:r w:rsidR="0029662C">
        <w:rPr>
          <w:rFonts w:ascii="Calibri" w:eastAsia="Calibri" w:hAnsi="Calibri" w:cs="Calibri"/>
        </w:rPr>
        <w:t>, rather it is discussed here as one part our</w:t>
      </w:r>
      <w:r w:rsidR="00A82155">
        <w:rPr>
          <w:rFonts w:ascii="Calibri" w:eastAsia="Calibri" w:hAnsi="Calibri" w:cs="Calibri"/>
        </w:rPr>
        <w:t xml:space="preserve"> </w:t>
      </w:r>
      <w:r w:rsidR="00A82155" w:rsidRPr="00A82155">
        <w:rPr>
          <w:rFonts w:ascii="Calibri" w:eastAsia="Calibri" w:hAnsi="Calibri" w:cs="Calibri"/>
        </w:rPr>
        <w:t xml:space="preserve">collective process </w:t>
      </w:r>
      <w:r w:rsidR="00A82155">
        <w:rPr>
          <w:rFonts w:ascii="Calibri" w:eastAsia="Calibri" w:hAnsi="Calibri" w:cs="Calibri"/>
        </w:rPr>
        <w:t>as</w:t>
      </w:r>
      <w:r w:rsidR="00A82155" w:rsidRPr="00A82155">
        <w:rPr>
          <w:rFonts w:ascii="Calibri" w:eastAsia="Calibri" w:hAnsi="Calibri" w:cs="Calibri"/>
        </w:rPr>
        <w:t xml:space="preserve"> artist-researcher</w:t>
      </w:r>
      <w:r w:rsidR="00A82155">
        <w:rPr>
          <w:rFonts w:ascii="Calibri" w:eastAsia="Calibri" w:hAnsi="Calibri" w:cs="Calibri"/>
        </w:rPr>
        <w:t>-teachers</w:t>
      </w:r>
      <w:r w:rsidR="001013A5">
        <w:rPr>
          <w:rFonts w:ascii="Calibri" w:eastAsia="Calibri" w:hAnsi="Calibri" w:cs="Calibri"/>
        </w:rPr>
        <w:t xml:space="preserve"> and how we have shared “</w:t>
      </w:r>
      <w:r w:rsidR="00A82155" w:rsidRPr="00A82155">
        <w:rPr>
          <w:rFonts w:ascii="Calibri" w:eastAsia="Calibri" w:hAnsi="Calibri" w:cs="Calibri"/>
        </w:rPr>
        <w:t>ideas and insights, while questioning our assumptions</w:t>
      </w:r>
      <w:r w:rsidR="001013A5">
        <w:rPr>
          <w:rFonts w:ascii="Calibri" w:eastAsia="Calibri" w:hAnsi="Calibri" w:cs="Calibri"/>
        </w:rPr>
        <w:t>”</w:t>
      </w:r>
      <w:r w:rsidRPr="00977CDF">
        <w:rPr>
          <w:rFonts w:ascii="Calibri" w:eastAsia="Calibri" w:hAnsi="Calibri" w:cs="Calibri"/>
        </w:rPr>
        <w:t xml:space="preserve"> </w:t>
      </w:r>
      <w:r w:rsidR="001013A5">
        <w:rPr>
          <w:rFonts w:ascii="Calibri" w:eastAsia="Calibri" w:hAnsi="Calibri" w:cs="Calibri"/>
        </w:rPr>
        <w:t>(</w:t>
      </w:r>
      <w:r w:rsidR="001013A5" w:rsidRPr="000F2E1F">
        <w:rPr>
          <w:rFonts w:eastAsiaTheme="minorEastAsia"/>
          <w:color w:val="000000" w:themeColor="text1"/>
          <w:lang w:val="en-AU"/>
        </w:rPr>
        <w:t>Bickel et al., 2011, p.</w:t>
      </w:r>
      <w:r w:rsidR="001013A5">
        <w:rPr>
          <w:rFonts w:eastAsiaTheme="minorEastAsia"/>
          <w:color w:val="000000" w:themeColor="text1"/>
          <w:lang w:val="en-AU"/>
        </w:rPr>
        <w:t>91</w:t>
      </w:r>
      <w:r w:rsidR="001013A5">
        <w:rPr>
          <w:rFonts w:ascii="Calibri" w:eastAsia="Calibri" w:hAnsi="Calibri" w:cs="Calibri"/>
        </w:rPr>
        <w:t xml:space="preserve">) </w:t>
      </w:r>
      <w:r w:rsidRPr="00977CDF">
        <w:rPr>
          <w:rFonts w:ascii="Calibri" w:eastAsia="Calibri" w:hAnsi="Calibri" w:cs="Calibri"/>
        </w:rPr>
        <w:t>as well as archiv</w:t>
      </w:r>
      <w:r w:rsidR="006C7770">
        <w:rPr>
          <w:rFonts w:ascii="Calibri" w:eastAsia="Calibri" w:hAnsi="Calibri" w:cs="Calibri"/>
        </w:rPr>
        <w:t>ing</w:t>
      </w:r>
      <w:r w:rsidRPr="00977CDF">
        <w:rPr>
          <w:rFonts w:ascii="Calibri" w:eastAsia="Calibri" w:hAnsi="Calibri" w:cs="Calibri"/>
        </w:rPr>
        <w:t xml:space="preserve"> our pandemic present.  </w:t>
      </w:r>
    </w:p>
    <w:p w14:paraId="4FED47C2" w14:textId="77777777" w:rsidR="008C2737" w:rsidRDefault="004E38D3" w:rsidP="00CD24F2">
      <w:pPr>
        <w:spacing w:line="360" w:lineRule="auto"/>
        <w:ind w:left="720"/>
        <w:rPr>
          <w:i/>
          <w:iCs/>
        </w:rPr>
      </w:pPr>
      <w:r w:rsidRPr="00F95CA4">
        <w:rPr>
          <w:i/>
          <w:iCs/>
        </w:rPr>
        <w:t xml:space="preserve">Finding new ways to build rapport and class support through class playlists, class hand signs and emojis for understanding </w:t>
      </w:r>
      <w:r w:rsidR="008C2737">
        <w:rPr>
          <w:i/>
          <w:iCs/>
        </w:rPr>
        <w:t xml:space="preserve">has been integral to my becoming. </w:t>
      </w:r>
    </w:p>
    <w:p w14:paraId="1AEB0667" w14:textId="26D7B5A4" w:rsidR="008C2737" w:rsidRDefault="4D9B44C8" w:rsidP="002F2D96">
      <w:pPr>
        <w:spacing w:line="360" w:lineRule="auto"/>
        <w:ind w:left="720"/>
        <w:rPr>
          <w:i/>
          <w:iCs/>
        </w:rPr>
      </w:pPr>
      <w:r>
        <w:rPr>
          <w:noProof/>
        </w:rPr>
        <w:lastRenderedPageBreak/>
        <w:drawing>
          <wp:inline distT="0" distB="0" distL="0" distR="0" wp14:anchorId="3C6013BE" wp14:editId="0599D3C9">
            <wp:extent cx="4928616" cy="2426970"/>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8616" cy="2426970"/>
                    </a:xfrm>
                    <a:prstGeom prst="rect">
                      <a:avLst/>
                    </a:prstGeom>
                  </pic:spPr>
                </pic:pic>
              </a:graphicData>
            </a:graphic>
          </wp:inline>
        </w:drawing>
      </w:r>
    </w:p>
    <w:p w14:paraId="3E551E91" w14:textId="756D5557" w:rsidR="00425262" w:rsidRPr="00F95CA4" w:rsidRDefault="008C2737" w:rsidP="00CD24F2">
      <w:pPr>
        <w:spacing w:line="360" w:lineRule="auto"/>
        <w:ind w:left="720"/>
        <w:rPr>
          <w:i/>
          <w:iCs/>
        </w:rPr>
      </w:pPr>
      <w:r>
        <w:rPr>
          <w:i/>
          <w:iCs/>
        </w:rPr>
        <w:t>Th</w:t>
      </w:r>
      <w:r w:rsidR="004E38D3" w:rsidRPr="00F95CA4">
        <w:rPr>
          <w:i/>
          <w:iCs/>
        </w:rPr>
        <w:t xml:space="preserve">is curated </w:t>
      </w:r>
      <w:hyperlink r:id="rId16" w:history="1">
        <w:r w:rsidR="004E38D3" w:rsidRPr="002F2D96">
          <w:rPr>
            <w:rStyle w:val="Hyperlink"/>
            <w:i/>
            <w:iCs/>
          </w:rPr>
          <w:t>mixtape</w:t>
        </w:r>
      </w:hyperlink>
      <w:r w:rsidR="004E38D3" w:rsidRPr="00F95CA4">
        <w:rPr>
          <w:i/>
          <w:iCs/>
        </w:rPr>
        <w:t xml:space="preserve"> from a year 10 Makerspace class, with a few tracks taken from each student's individual mixtapes, this set the class a shared soundscape/audio environment whilst working towards assignment submission. In other classes I witnessed teachers who, in response to students disinclination to turn on their mics or type a response in the chat, had created a class short hand: </w:t>
      </w:r>
      <w:r w:rsidR="004E38D3" w:rsidRPr="00F95CA4">
        <w:rPr>
          <w:rFonts w:ascii="Apple Color Emoji" w:hAnsi="Apple Color Emoji" w:cs="Apple Color Emoji"/>
          <w:i/>
          <w:iCs/>
        </w:rPr>
        <w:t>🤠</w:t>
      </w:r>
      <w:r w:rsidR="004E38D3" w:rsidRPr="00F95CA4">
        <w:rPr>
          <w:i/>
          <w:iCs/>
        </w:rPr>
        <w:t xml:space="preserve"> if you’re good to go and you understand the task or </w:t>
      </w:r>
      <w:r w:rsidR="004E38D3" w:rsidRPr="00F95CA4">
        <w:rPr>
          <w:rFonts w:ascii="Apple Color Emoji" w:hAnsi="Apple Color Emoji" w:cs="Apple Color Emoji"/>
          <w:i/>
          <w:iCs/>
        </w:rPr>
        <w:t>☠</w:t>
      </w:r>
      <w:r w:rsidR="004E38D3" w:rsidRPr="00F95CA4">
        <w:rPr>
          <w:i/>
          <w:iCs/>
        </w:rPr>
        <w:t>️ if you’re feeling a bit lost. The class were tight knit and enthusiastic about their shared shorthand and a little frustrated they couldn’t use it in every class as a way to quickly respond</w:t>
      </w:r>
    </w:p>
    <w:p w14:paraId="73D5B24C" w14:textId="34C28A09" w:rsidR="3BFD2F4D" w:rsidRDefault="3BFD2F4D" w:rsidP="2751F462">
      <w:pPr>
        <w:spacing w:line="360" w:lineRule="auto"/>
      </w:pPr>
      <w:r w:rsidRPr="0B52ECA1">
        <w:rPr>
          <w:rFonts w:ascii="Calibri" w:eastAsia="Calibri" w:hAnsi="Calibri" w:cs="Calibri"/>
          <w:b/>
          <w:bCs/>
        </w:rPr>
        <w:t>6. Reflections</w:t>
      </w:r>
      <w:r w:rsidRPr="0B52ECA1">
        <w:rPr>
          <w:rFonts w:ascii="Calibri" w:eastAsia="Calibri" w:hAnsi="Calibri" w:cs="Calibri"/>
        </w:rPr>
        <w:t xml:space="preserve"> of the project, reactions of its users, feedback from parents of pupils, community, etc.</w:t>
      </w:r>
    </w:p>
    <w:p w14:paraId="4B0EA053" w14:textId="74A918B0" w:rsidR="31E6014E" w:rsidRDefault="31E6014E" w:rsidP="75ADB915">
      <w:pPr>
        <w:spacing w:line="360" w:lineRule="auto"/>
        <w:rPr>
          <w:rFonts w:ascii="Calibri" w:eastAsia="Calibri" w:hAnsi="Calibri" w:cs="Calibri"/>
        </w:rPr>
      </w:pPr>
      <w:r w:rsidRPr="75ADB915">
        <w:rPr>
          <w:rFonts w:ascii="Calibri" w:eastAsia="Calibri" w:hAnsi="Calibri" w:cs="Calibri"/>
        </w:rPr>
        <w:t>The method of a/r/tographic curriculum design as radical collaboration archived and curated here ha</w:t>
      </w:r>
      <w:r w:rsidR="00503372">
        <w:rPr>
          <w:rFonts w:ascii="Calibri" w:eastAsia="Calibri" w:hAnsi="Calibri" w:cs="Calibri"/>
        </w:rPr>
        <w:t>ve</w:t>
      </w:r>
      <w:r w:rsidRPr="75ADB915">
        <w:rPr>
          <w:rFonts w:ascii="Calibri" w:eastAsia="Calibri" w:hAnsi="Calibri" w:cs="Calibri"/>
        </w:rPr>
        <w:t xml:space="preserve"> implications for learning </w:t>
      </w:r>
      <w:r w:rsidR="54CD4C84" w:rsidRPr="75ADB915">
        <w:rPr>
          <w:rFonts w:ascii="Calibri" w:eastAsia="Calibri" w:hAnsi="Calibri" w:cs="Calibri"/>
        </w:rPr>
        <w:t>and</w:t>
      </w:r>
      <w:r w:rsidRPr="75ADB915">
        <w:rPr>
          <w:rFonts w:ascii="Calibri" w:eastAsia="Calibri" w:hAnsi="Calibri" w:cs="Calibri"/>
        </w:rPr>
        <w:t xml:space="preserve"> teaching </w:t>
      </w:r>
      <w:r w:rsidR="3199D3FC" w:rsidRPr="75ADB915">
        <w:rPr>
          <w:rFonts w:ascii="Calibri" w:eastAsia="Calibri" w:hAnsi="Calibri" w:cs="Calibri"/>
        </w:rPr>
        <w:t xml:space="preserve">in initial art teacher and Inservice art teacher education </w:t>
      </w:r>
      <w:r w:rsidRPr="75ADB915">
        <w:rPr>
          <w:rFonts w:ascii="Calibri" w:eastAsia="Calibri" w:hAnsi="Calibri" w:cs="Calibri"/>
        </w:rPr>
        <w:t xml:space="preserve">post-COVID. </w:t>
      </w:r>
      <w:r w:rsidR="1ADAB399" w:rsidRPr="75ADB915">
        <w:rPr>
          <w:rFonts w:ascii="Calibri" w:eastAsia="Calibri" w:hAnsi="Calibri" w:cs="Calibri"/>
        </w:rPr>
        <w:t xml:space="preserve">Just as Guattari asks, </w:t>
      </w:r>
      <w:r w:rsidR="539534F2" w:rsidRPr="75ADB915">
        <w:rPr>
          <w:rFonts w:ascii="Calibri" w:eastAsia="Calibri" w:hAnsi="Calibri" w:cs="Calibri"/>
        </w:rPr>
        <w:t xml:space="preserve">“How do you make a class operate like a work of art?” (1995, p. 133) </w:t>
      </w:r>
      <w:r w:rsidR="3F22B849" w:rsidRPr="75ADB915">
        <w:rPr>
          <w:rFonts w:ascii="Calibri" w:eastAsia="Calibri" w:hAnsi="Calibri" w:cs="Calibri"/>
        </w:rPr>
        <w:t>COVID-19 allowed for new spaces and</w:t>
      </w:r>
      <w:r w:rsidR="539534F2" w:rsidRPr="75ADB915">
        <w:rPr>
          <w:rFonts w:ascii="Calibri" w:eastAsia="Calibri" w:hAnsi="Calibri" w:cs="Calibri"/>
        </w:rPr>
        <w:t xml:space="preserve"> gaps of creativity</w:t>
      </w:r>
      <w:r w:rsidR="074F39AD" w:rsidRPr="75ADB915">
        <w:rPr>
          <w:rFonts w:ascii="Calibri" w:eastAsia="Calibri" w:hAnsi="Calibri" w:cs="Calibri"/>
        </w:rPr>
        <w:t xml:space="preserve"> in our multi-sited/sighted studio classrooms,</w:t>
      </w:r>
      <w:r w:rsidR="539534F2" w:rsidRPr="75ADB915">
        <w:rPr>
          <w:rFonts w:ascii="Calibri" w:eastAsia="Calibri" w:hAnsi="Calibri" w:cs="Calibri"/>
        </w:rPr>
        <w:t xml:space="preserve"> </w:t>
      </w:r>
      <w:r w:rsidR="5818C183" w:rsidRPr="75ADB915">
        <w:rPr>
          <w:rFonts w:ascii="Calibri" w:eastAsia="Calibri" w:hAnsi="Calibri" w:cs="Calibri"/>
        </w:rPr>
        <w:t xml:space="preserve">that </w:t>
      </w:r>
      <w:r w:rsidR="23367336" w:rsidRPr="75ADB915">
        <w:rPr>
          <w:rFonts w:ascii="Calibri" w:eastAsia="Calibri" w:hAnsi="Calibri" w:cs="Calibri"/>
        </w:rPr>
        <w:t xml:space="preserve">contained imaginative, curious, </w:t>
      </w:r>
      <w:r w:rsidR="76E7E195" w:rsidRPr="75ADB915">
        <w:rPr>
          <w:rFonts w:ascii="Calibri" w:eastAsia="Calibri" w:hAnsi="Calibri" w:cs="Calibri"/>
        </w:rPr>
        <w:t>uncertain</w:t>
      </w:r>
      <w:r w:rsidR="23367336" w:rsidRPr="75ADB915">
        <w:rPr>
          <w:rFonts w:ascii="Calibri" w:eastAsia="Calibri" w:hAnsi="Calibri" w:cs="Calibri"/>
        </w:rPr>
        <w:t xml:space="preserve">, wondering knowledges to be </w:t>
      </w:r>
      <w:r w:rsidR="5818C183" w:rsidRPr="75ADB915">
        <w:rPr>
          <w:rFonts w:ascii="Calibri" w:eastAsia="Calibri" w:hAnsi="Calibri" w:cs="Calibri"/>
        </w:rPr>
        <w:t xml:space="preserve">present in the </w:t>
      </w:r>
      <w:r w:rsidR="2572053C" w:rsidRPr="75ADB915">
        <w:rPr>
          <w:rFonts w:ascii="Calibri" w:eastAsia="Calibri" w:hAnsi="Calibri" w:cs="Calibri"/>
        </w:rPr>
        <w:t xml:space="preserve">renewed </w:t>
      </w:r>
      <w:r w:rsidR="539534F2" w:rsidRPr="75ADB915">
        <w:rPr>
          <w:rFonts w:ascii="Calibri" w:eastAsia="Calibri" w:hAnsi="Calibri" w:cs="Calibri"/>
        </w:rPr>
        <w:t>learning spaces</w:t>
      </w:r>
      <w:r w:rsidR="098A8928" w:rsidRPr="75ADB915">
        <w:rPr>
          <w:rFonts w:ascii="Calibri" w:eastAsia="Calibri" w:hAnsi="Calibri" w:cs="Calibri"/>
        </w:rPr>
        <w:t>,</w:t>
      </w:r>
      <w:r w:rsidR="347F9C97" w:rsidRPr="75ADB915">
        <w:rPr>
          <w:rFonts w:ascii="Calibri" w:eastAsia="Calibri" w:hAnsi="Calibri" w:cs="Calibri"/>
        </w:rPr>
        <w:t xml:space="preserve"> opened </w:t>
      </w:r>
      <w:r w:rsidR="226E557B" w:rsidRPr="75ADB915">
        <w:rPr>
          <w:rFonts w:ascii="Calibri" w:eastAsia="Calibri" w:hAnsi="Calibri" w:cs="Calibri"/>
        </w:rPr>
        <w:t>in</w:t>
      </w:r>
      <w:r w:rsidR="7811CE29" w:rsidRPr="75ADB915">
        <w:rPr>
          <w:rFonts w:ascii="Calibri" w:eastAsia="Calibri" w:hAnsi="Calibri" w:cs="Calibri"/>
        </w:rPr>
        <w:t xml:space="preserve"> new multi-cited/sited/sighted</w:t>
      </w:r>
      <w:r w:rsidR="2519EB6F" w:rsidRPr="75ADB915">
        <w:rPr>
          <w:rFonts w:ascii="Calibri" w:eastAsia="Calibri" w:hAnsi="Calibri" w:cs="Calibri"/>
        </w:rPr>
        <w:t xml:space="preserve"> </w:t>
      </w:r>
      <w:r w:rsidR="7C90E08A" w:rsidRPr="75ADB915">
        <w:rPr>
          <w:rFonts w:ascii="Calibri" w:eastAsia="Calibri" w:hAnsi="Calibri" w:cs="Calibri"/>
        </w:rPr>
        <w:t>places</w:t>
      </w:r>
      <w:r w:rsidR="36D5A7C1" w:rsidRPr="75ADB915">
        <w:rPr>
          <w:rFonts w:ascii="Calibri" w:eastAsia="Calibri" w:hAnsi="Calibri" w:cs="Calibri"/>
        </w:rPr>
        <w:t>. These multiplicitous assemblages</w:t>
      </w:r>
      <w:r w:rsidR="7C90E08A" w:rsidRPr="75ADB915">
        <w:rPr>
          <w:rFonts w:ascii="Calibri" w:eastAsia="Calibri" w:hAnsi="Calibri" w:cs="Calibri"/>
        </w:rPr>
        <w:t xml:space="preserve"> </w:t>
      </w:r>
      <w:r w:rsidR="191E167E" w:rsidRPr="75ADB915">
        <w:rPr>
          <w:rFonts w:ascii="Calibri" w:eastAsia="Calibri" w:hAnsi="Calibri" w:cs="Calibri"/>
        </w:rPr>
        <w:t xml:space="preserve">have </w:t>
      </w:r>
      <w:r w:rsidR="539534F2" w:rsidRPr="75ADB915">
        <w:rPr>
          <w:rFonts w:ascii="Calibri" w:eastAsia="Calibri" w:hAnsi="Calibri" w:cs="Calibri"/>
        </w:rPr>
        <w:t>invite</w:t>
      </w:r>
      <w:r w:rsidR="4F6D49BD" w:rsidRPr="75ADB915">
        <w:rPr>
          <w:rFonts w:ascii="Calibri" w:eastAsia="Calibri" w:hAnsi="Calibri" w:cs="Calibri"/>
        </w:rPr>
        <w:t>d</w:t>
      </w:r>
      <w:r w:rsidR="539534F2" w:rsidRPr="75ADB915">
        <w:rPr>
          <w:rFonts w:ascii="Calibri" w:eastAsia="Calibri" w:hAnsi="Calibri" w:cs="Calibri"/>
        </w:rPr>
        <w:t xml:space="preserve"> empathy, imagination, inquiry, ideation, collaborative practice and </w:t>
      </w:r>
      <w:r w:rsidR="7C09B3F5" w:rsidRPr="75ADB915">
        <w:rPr>
          <w:rFonts w:ascii="Calibri" w:eastAsia="Calibri" w:hAnsi="Calibri" w:cs="Calibri"/>
        </w:rPr>
        <w:t xml:space="preserve">new ways of </w:t>
      </w:r>
      <w:r w:rsidR="54846C83" w:rsidRPr="75ADB915">
        <w:rPr>
          <w:rFonts w:ascii="Calibri" w:eastAsia="Calibri" w:hAnsi="Calibri" w:cs="Calibri"/>
        </w:rPr>
        <w:t xml:space="preserve">ideating and </w:t>
      </w:r>
      <w:r w:rsidR="539534F2" w:rsidRPr="75ADB915">
        <w:rPr>
          <w:rFonts w:ascii="Calibri" w:eastAsia="Calibri" w:hAnsi="Calibri" w:cs="Calibri"/>
        </w:rPr>
        <w:t>prototyping</w:t>
      </w:r>
      <w:r w:rsidR="19C01F20" w:rsidRPr="75ADB915">
        <w:rPr>
          <w:rFonts w:ascii="Calibri" w:eastAsia="Calibri" w:hAnsi="Calibri" w:cs="Calibri"/>
        </w:rPr>
        <w:t xml:space="preserve"> art education</w:t>
      </w:r>
      <w:r w:rsidR="6AE194BF" w:rsidRPr="75ADB915">
        <w:rPr>
          <w:rFonts w:ascii="Calibri" w:eastAsia="Calibri" w:hAnsi="Calibri" w:cs="Calibri"/>
        </w:rPr>
        <w:t>/al</w:t>
      </w:r>
      <w:r w:rsidR="19C01F20" w:rsidRPr="75ADB915">
        <w:rPr>
          <w:rFonts w:ascii="Calibri" w:eastAsia="Calibri" w:hAnsi="Calibri" w:cs="Calibri"/>
        </w:rPr>
        <w:t xml:space="preserve"> experiences</w:t>
      </w:r>
      <w:r w:rsidR="539534F2" w:rsidRPr="75ADB915">
        <w:rPr>
          <w:rFonts w:ascii="Calibri" w:eastAsia="Calibri" w:hAnsi="Calibri" w:cs="Calibri"/>
        </w:rPr>
        <w:t xml:space="preserve">.  </w:t>
      </w:r>
      <w:r w:rsidR="17EF448F" w:rsidRPr="75ADB915">
        <w:rPr>
          <w:rFonts w:ascii="Calibri" w:eastAsia="Calibri" w:hAnsi="Calibri" w:cs="Calibri"/>
        </w:rPr>
        <w:t>Upon reflection, this is a</w:t>
      </w:r>
      <w:r w:rsidR="539534F2" w:rsidRPr="75ADB915">
        <w:rPr>
          <w:rFonts w:ascii="Calibri" w:eastAsia="Calibri" w:hAnsi="Calibri" w:cs="Calibri"/>
        </w:rPr>
        <w:t xml:space="preserve"> </w:t>
      </w:r>
      <w:r w:rsidR="71EDC363" w:rsidRPr="75ADB915">
        <w:rPr>
          <w:rFonts w:ascii="Calibri" w:eastAsia="Calibri" w:hAnsi="Calibri" w:cs="Calibri"/>
        </w:rPr>
        <w:t>new multi-sited</w:t>
      </w:r>
      <w:r w:rsidR="12D9FE50" w:rsidRPr="75ADB915">
        <w:rPr>
          <w:rFonts w:ascii="Calibri" w:eastAsia="Calibri" w:hAnsi="Calibri" w:cs="Calibri"/>
        </w:rPr>
        <w:t xml:space="preserve"> radical collaboration</w:t>
      </w:r>
      <w:r w:rsidR="539534F2" w:rsidRPr="75ADB915">
        <w:rPr>
          <w:rFonts w:ascii="Calibri" w:eastAsia="Calibri" w:hAnsi="Calibri" w:cs="Calibri"/>
        </w:rPr>
        <w:t xml:space="preserve"> installation.</w:t>
      </w:r>
      <w:r w:rsidR="49222555" w:rsidRPr="75ADB915">
        <w:rPr>
          <w:rFonts w:ascii="Calibri" w:eastAsia="Calibri" w:hAnsi="Calibri" w:cs="Calibri"/>
        </w:rPr>
        <w:t xml:space="preserve"> </w:t>
      </w:r>
      <w:r w:rsidR="7F84A020" w:rsidRPr="75ADB915">
        <w:rPr>
          <w:rFonts w:ascii="Calibri" w:eastAsia="Calibri" w:hAnsi="Calibri" w:cs="Calibri"/>
        </w:rPr>
        <w:t>We have become</w:t>
      </w:r>
      <w:r w:rsidR="00614169">
        <w:rPr>
          <w:rFonts w:ascii="Calibri" w:eastAsia="Calibri" w:hAnsi="Calibri" w:cs="Calibri"/>
        </w:rPr>
        <w:t xml:space="preserve"> a</w:t>
      </w:r>
      <w:r w:rsidR="7F84A020" w:rsidRPr="75ADB915">
        <w:rPr>
          <w:rFonts w:ascii="Calibri" w:eastAsia="Calibri" w:hAnsi="Calibri" w:cs="Calibri"/>
        </w:rPr>
        <w:t xml:space="preserve"> radical work of a/r/t, having got to</w:t>
      </w:r>
      <w:r w:rsidR="2B2B0172" w:rsidRPr="75ADB915">
        <w:rPr>
          <w:rFonts w:ascii="Calibri" w:eastAsia="Calibri" w:hAnsi="Calibri" w:cs="Calibri"/>
        </w:rPr>
        <w:t xml:space="preserve"> know the self as a/r/tist and becoming teacher </w:t>
      </w:r>
      <w:r w:rsidR="63E6C4C7" w:rsidRPr="75ADB915">
        <w:rPr>
          <w:rFonts w:ascii="Calibri" w:eastAsia="Calibri" w:hAnsi="Calibri" w:cs="Calibri"/>
        </w:rPr>
        <w:t>within a community, a collective of knowing, do</w:t>
      </w:r>
      <w:r w:rsidR="1BB6EF5C" w:rsidRPr="75ADB915">
        <w:rPr>
          <w:rFonts w:ascii="Calibri" w:eastAsia="Calibri" w:hAnsi="Calibri" w:cs="Calibri"/>
        </w:rPr>
        <w:t>i</w:t>
      </w:r>
      <w:r w:rsidR="63E6C4C7" w:rsidRPr="75ADB915">
        <w:rPr>
          <w:rFonts w:ascii="Calibri" w:eastAsia="Calibri" w:hAnsi="Calibri" w:cs="Calibri"/>
        </w:rPr>
        <w:t>ng and being through practice</w:t>
      </w:r>
      <w:r w:rsidR="11BB49A4" w:rsidRPr="75ADB915">
        <w:rPr>
          <w:rFonts w:ascii="Calibri" w:eastAsia="Calibri" w:hAnsi="Calibri" w:cs="Calibri"/>
        </w:rPr>
        <w:t>, alone</w:t>
      </w:r>
      <w:r w:rsidR="63E6C4C7" w:rsidRPr="75ADB915">
        <w:rPr>
          <w:rFonts w:ascii="Calibri" w:eastAsia="Calibri" w:hAnsi="Calibri" w:cs="Calibri"/>
        </w:rPr>
        <w:t xml:space="preserve">. </w:t>
      </w:r>
    </w:p>
    <w:p w14:paraId="0DAA986F" w14:textId="5CE5E0F0" w:rsidR="007E1DD7" w:rsidRPr="007E1DD7" w:rsidRDefault="007E1DD7" w:rsidP="00705487">
      <w:pPr>
        <w:shd w:val="clear" w:color="auto" w:fill="FFFFFF"/>
        <w:spacing w:after="0" w:line="240" w:lineRule="auto"/>
        <w:jc w:val="center"/>
        <w:rPr>
          <w:rFonts w:ascii="Segoe UI" w:eastAsia="Times New Roman" w:hAnsi="Segoe UI" w:cs="Segoe UI"/>
          <w:color w:val="000000"/>
          <w:sz w:val="18"/>
          <w:szCs w:val="18"/>
          <w:lang w:val="en-AU" w:eastAsia="zh-CN"/>
        </w:rPr>
      </w:pPr>
      <w:r>
        <w:rPr>
          <w:noProof/>
        </w:rPr>
        <w:lastRenderedPageBreak/>
        <w:drawing>
          <wp:inline distT="0" distB="0" distL="0" distR="0" wp14:anchorId="340A63FC" wp14:editId="08E025B5">
            <wp:extent cx="4599304" cy="6501128"/>
            <wp:effectExtent l="0" t="0" r="0" b="127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4599304" cy="6501128"/>
                    </a:xfrm>
                    <a:prstGeom prst="rect">
                      <a:avLst/>
                    </a:prstGeom>
                  </pic:spPr>
                </pic:pic>
              </a:graphicData>
            </a:graphic>
          </wp:inline>
        </w:drawing>
      </w:r>
    </w:p>
    <w:p w14:paraId="64A6A4A7" w14:textId="77777777" w:rsidR="007E1DD7" w:rsidRPr="007E1DD7" w:rsidRDefault="007E1DD7" w:rsidP="007E1DD7">
      <w:pPr>
        <w:spacing w:after="0" w:line="240" w:lineRule="auto"/>
        <w:textAlignment w:val="baseline"/>
        <w:rPr>
          <w:rFonts w:ascii="Segoe UI" w:eastAsia="Times New Roman" w:hAnsi="Segoe UI" w:cs="Segoe UI"/>
          <w:sz w:val="18"/>
          <w:szCs w:val="18"/>
          <w:lang w:val="fr-FR" w:eastAsia="zh-CN"/>
        </w:rPr>
      </w:pPr>
      <w:r w:rsidRPr="007E1DD7">
        <w:rPr>
          <w:rFonts w:ascii="Calibri" w:eastAsia="Times New Roman" w:hAnsi="Calibri" w:cs="Calibri"/>
          <w:lang w:val="fr-FR" w:eastAsia="zh-CN"/>
        </w:rPr>
        <w:t> </w:t>
      </w:r>
    </w:p>
    <w:p w14:paraId="68077BB3" w14:textId="64613E29" w:rsidR="007E1DD7" w:rsidRPr="007E1DD7" w:rsidRDefault="007D647A" w:rsidP="00086108">
      <w:pPr>
        <w:spacing w:after="0" w:line="240" w:lineRule="auto"/>
        <w:jc w:val="center"/>
        <w:textAlignment w:val="baseline"/>
        <w:rPr>
          <w:rFonts w:ascii="Segoe UI" w:eastAsia="Times New Roman" w:hAnsi="Segoe UI" w:cs="Segoe UI"/>
          <w:sz w:val="18"/>
          <w:szCs w:val="18"/>
          <w:lang w:val="fr-FR" w:eastAsia="zh-CN"/>
        </w:rPr>
      </w:pPr>
      <w:r w:rsidRPr="00455EA6">
        <w:rPr>
          <w:rFonts w:ascii="Calibri" w:eastAsia="Times New Roman" w:hAnsi="Calibri" w:cs="Calibri"/>
          <w:sz w:val="18"/>
          <w:szCs w:val="18"/>
          <w:lang w:val="fr-FR" w:eastAsia="zh-CN"/>
        </w:rPr>
        <w:t>I</w:t>
      </w:r>
      <w:r w:rsidR="003F641D" w:rsidRPr="00455EA6">
        <w:rPr>
          <w:rFonts w:ascii="Calibri" w:eastAsia="Times New Roman" w:hAnsi="Calibri" w:cs="Calibri"/>
          <w:sz w:val="18"/>
          <w:szCs w:val="18"/>
          <w:lang w:val="fr-FR" w:eastAsia="zh-CN"/>
        </w:rPr>
        <w:t xml:space="preserve">mage 6: </w:t>
      </w:r>
      <w:r w:rsidR="007E1DD7" w:rsidRPr="007E1DD7">
        <w:rPr>
          <w:rFonts w:ascii="Calibri" w:eastAsia="Times New Roman" w:hAnsi="Calibri" w:cs="Calibri"/>
          <w:sz w:val="18"/>
          <w:szCs w:val="18"/>
          <w:lang w:val="fr-FR" w:eastAsia="zh-CN"/>
        </w:rPr>
        <w:t>Conceptual Collage</w:t>
      </w:r>
      <w:r w:rsidR="00BD0F0C" w:rsidRPr="00455EA6">
        <w:rPr>
          <w:rFonts w:ascii="Calibri" w:eastAsia="Times New Roman" w:hAnsi="Calibri" w:cs="Calibri"/>
          <w:sz w:val="18"/>
          <w:szCs w:val="18"/>
          <w:lang w:val="fr-FR" w:eastAsia="zh-CN"/>
        </w:rPr>
        <w:t xml:space="preserve">, </w:t>
      </w:r>
      <w:r w:rsidR="00BD0F0C" w:rsidRPr="007E1DD7">
        <w:rPr>
          <w:rFonts w:ascii="Calibri" w:eastAsia="Times New Roman" w:hAnsi="Calibri" w:cs="Calibri"/>
          <w:sz w:val="18"/>
          <w:szCs w:val="18"/>
          <w:lang w:val="fr-FR" w:eastAsia="zh-CN"/>
        </w:rPr>
        <w:t>Gemma Saunders</w:t>
      </w:r>
      <w:r w:rsidR="0070242F" w:rsidRPr="00455EA6">
        <w:rPr>
          <w:rFonts w:ascii="Calibri" w:eastAsia="Times New Roman" w:hAnsi="Calibri" w:cs="Calibri"/>
          <w:sz w:val="18"/>
          <w:szCs w:val="18"/>
          <w:lang w:val="fr-FR" w:eastAsia="zh-CN"/>
        </w:rPr>
        <w:t>, 2020</w:t>
      </w:r>
    </w:p>
    <w:p w14:paraId="6A00447F" w14:textId="77777777" w:rsidR="000C6F06" w:rsidRPr="00BD0F0C" w:rsidRDefault="000C6F06" w:rsidP="75ADB915">
      <w:pPr>
        <w:spacing w:line="360" w:lineRule="auto"/>
        <w:rPr>
          <w:rFonts w:ascii="Calibri" w:eastAsia="Calibri" w:hAnsi="Calibri" w:cs="Calibri"/>
          <w:lang w:val="fr-FR"/>
        </w:rPr>
      </w:pPr>
    </w:p>
    <w:p w14:paraId="0E5EDD18" w14:textId="01C8569A" w:rsidR="782B05D1" w:rsidRDefault="782B05D1" w:rsidP="75ADB915">
      <w:pPr>
        <w:spacing w:line="360" w:lineRule="auto"/>
        <w:rPr>
          <w:rFonts w:ascii="Calibri" w:eastAsia="Calibri" w:hAnsi="Calibri" w:cs="Calibri"/>
        </w:rPr>
      </w:pPr>
      <w:r w:rsidRPr="75ADB915">
        <w:rPr>
          <w:rFonts w:ascii="Calibri" w:eastAsia="Calibri" w:hAnsi="Calibri" w:cs="Calibri"/>
        </w:rPr>
        <w:t>The</w:t>
      </w:r>
      <w:r w:rsidR="00614169">
        <w:rPr>
          <w:rFonts w:ascii="Calibri" w:eastAsia="Calibri" w:hAnsi="Calibri" w:cs="Calibri"/>
        </w:rPr>
        <w:t>re are</w:t>
      </w:r>
      <w:r w:rsidRPr="75ADB915">
        <w:rPr>
          <w:rFonts w:ascii="Calibri" w:eastAsia="Calibri" w:hAnsi="Calibri" w:cs="Calibri"/>
        </w:rPr>
        <w:t xml:space="preserve"> impl</w:t>
      </w:r>
      <w:r w:rsidR="001F4895">
        <w:rPr>
          <w:rFonts w:ascii="Calibri" w:eastAsia="Calibri" w:hAnsi="Calibri" w:cs="Calibri"/>
        </w:rPr>
        <w:t>i</w:t>
      </w:r>
      <w:r w:rsidRPr="75ADB915">
        <w:rPr>
          <w:rFonts w:ascii="Calibri" w:eastAsia="Calibri" w:hAnsi="Calibri" w:cs="Calibri"/>
        </w:rPr>
        <w:t xml:space="preserve">cations here </w:t>
      </w:r>
      <w:r w:rsidR="00614169">
        <w:rPr>
          <w:rFonts w:ascii="Calibri" w:eastAsia="Calibri" w:hAnsi="Calibri" w:cs="Calibri"/>
        </w:rPr>
        <w:t>for</w:t>
      </w:r>
      <w:r w:rsidRPr="75ADB915">
        <w:rPr>
          <w:rFonts w:ascii="Calibri" w:eastAsia="Calibri" w:hAnsi="Calibri" w:cs="Calibri"/>
        </w:rPr>
        <w:t xml:space="preserve"> the iden</w:t>
      </w:r>
      <w:r w:rsidR="001F4895">
        <w:rPr>
          <w:rFonts w:ascii="Calibri" w:eastAsia="Calibri" w:hAnsi="Calibri" w:cs="Calibri"/>
        </w:rPr>
        <w:t>tity</w:t>
      </w:r>
      <w:r w:rsidRPr="75ADB915">
        <w:rPr>
          <w:rFonts w:ascii="Calibri" w:eastAsia="Calibri" w:hAnsi="Calibri" w:cs="Calibri"/>
        </w:rPr>
        <w:t xml:space="preserve"> of the becoming teacher. </w:t>
      </w:r>
      <w:r w:rsidR="00126787" w:rsidRPr="00126787">
        <w:rPr>
          <w:rFonts w:ascii="Calibri" w:eastAsia="Calibri" w:hAnsi="Calibri" w:cs="Calibri"/>
          <w:lang w:val="en-AU"/>
        </w:rPr>
        <w:t xml:space="preserve">How do </w:t>
      </w:r>
      <w:r w:rsidR="00F10D0D">
        <w:rPr>
          <w:rFonts w:ascii="Calibri" w:eastAsia="Calibri" w:hAnsi="Calibri" w:cs="Calibri"/>
          <w:lang w:val="en-AU"/>
        </w:rPr>
        <w:t>I</w:t>
      </w:r>
      <w:r w:rsidR="00126787" w:rsidRPr="00126787">
        <w:rPr>
          <w:rFonts w:ascii="Calibri" w:eastAsia="Calibri" w:hAnsi="Calibri" w:cs="Calibri"/>
          <w:lang w:val="en-AU"/>
        </w:rPr>
        <w:t xml:space="preserve"> understand </w:t>
      </w:r>
      <w:r w:rsidR="00F10D0D">
        <w:rPr>
          <w:rFonts w:ascii="Calibri" w:eastAsia="Calibri" w:hAnsi="Calibri" w:cs="Calibri"/>
          <w:lang w:val="en-AU"/>
        </w:rPr>
        <w:t>my</w:t>
      </w:r>
      <w:r w:rsidR="00126787" w:rsidRPr="00126787">
        <w:rPr>
          <w:rFonts w:ascii="Calibri" w:eastAsia="Calibri" w:hAnsi="Calibri" w:cs="Calibri"/>
          <w:lang w:val="en-AU"/>
        </w:rPr>
        <w:t xml:space="preserve">self </w:t>
      </w:r>
      <w:r w:rsidR="000645BC" w:rsidRPr="000645BC">
        <w:rPr>
          <w:rFonts w:ascii="Calibri" w:eastAsia="Calibri" w:hAnsi="Calibri" w:cs="Calibri"/>
          <w:lang w:val="en-AU"/>
        </w:rPr>
        <w:t>as a</w:t>
      </w:r>
      <w:r w:rsidR="00F10D0D">
        <w:rPr>
          <w:rFonts w:ascii="Calibri" w:eastAsia="Calibri" w:hAnsi="Calibri" w:cs="Calibri"/>
          <w:lang w:val="en-AU"/>
        </w:rPr>
        <w:t xml:space="preserve">n art </w:t>
      </w:r>
      <w:r w:rsidR="000645BC" w:rsidRPr="000645BC">
        <w:rPr>
          <w:rFonts w:ascii="Calibri" w:eastAsia="Calibri" w:hAnsi="Calibri" w:cs="Calibri"/>
          <w:lang w:val="en-AU"/>
        </w:rPr>
        <w:t>teacher</w:t>
      </w:r>
      <w:r w:rsidR="002675F3">
        <w:rPr>
          <w:rFonts w:ascii="Calibri" w:eastAsia="Calibri" w:hAnsi="Calibri" w:cs="Calibri"/>
          <w:lang w:val="en-AU"/>
        </w:rPr>
        <w:t>, h</w:t>
      </w:r>
      <w:r w:rsidR="000645BC" w:rsidRPr="000645BC">
        <w:rPr>
          <w:rFonts w:ascii="Calibri" w:eastAsia="Calibri" w:hAnsi="Calibri" w:cs="Calibri"/>
          <w:lang w:val="en-AU"/>
        </w:rPr>
        <w:t xml:space="preserve">aving </w:t>
      </w:r>
      <w:r w:rsidR="002675F3">
        <w:rPr>
          <w:rFonts w:ascii="Calibri" w:eastAsia="Calibri" w:hAnsi="Calibri" w:cs="Calibri"/>
          <w:lang w:val="en-AU"/>
        </w:rPr>
        <w:t>‘</w:t>
      </w:r>
      <w:r w:rsidR="000645BC" w:rsidRPr="000645BC">
        <w:rPr>
          <w:rFonts w:ascii="Calibri" w:eastAsia="Calibri" w:hAnsi="Calibri" w:cs="Calibri"/>
          <w:lang w:val="en-AU"/>
        </w:rPr>
        <w:t>learned to teach</w:t>
      </w:r>
      <w:r w:rsidR="002675F3">
        <w:rPr>
          <w:rFonts w:ascii="Calibri" w:eastAsia="Calibri" w:hAnsi="Calibri" w:cs="Calibri"/>
          <w:lang w:val="en-AU"/>
        </w:rPr>
        <w:t>’</w:t>
      </w:r>
      <w:r w:rsidR="000645BC" w:rsidRPr="000645BC">
        <w:rPr>
          <w:rFonts w:ascii="Calibri" w:eastAsia="Calibri" w:hAnsi="Calibri" w:cs="Calibri"/>
          <w:lang w:val="en-AU"/>
        </w:rPr>
        <w:t xml:space="preserve"> </w:t>
      </w:r>
      <w:r w:rsidR="00F10D0D">
        <w:rPr>
          <w:rFonts w:ascii="Calibri" w:eastAsia="Calibri" w:hAnsi="Calibri" w:cs="Calibri"/>
          <w:lang w:val="en-AU"/>
        </w:rPr>
        <w:t xml:space="preserve">art </w:t>
      </w:r>
      <w:r w:rsidR="000645BC" w:rsidRPr="000645BC">
        <w:rPr>
          <w:rFonts w:ascii="Calibri" w:eastAsia="Calibri" w:hAnsi="Calibri" w:cs="Calibri"/>
          <w:lang w:val="en-AU"/>
        </w:rPr>
        <w:t>from home</w:t>
      </w:r>
      <w:r w:rsidR="002675F3">
        <w:rPr>
          <w:rFonts w:ascii="Calibri" w:eastAsia="Calibri" w:hAnsi="Calibri" w:cs="Calibri"/>
          <w:lang w:val="en-AU"/>
        </w:rPr>
        <w:t>?</w:t>
      </w:r>
      <w:r w:rsidR="000645BC" w:rsidRPr="000645BC">
        <w:rPr>
          <w:rFonts w:ascii="Calibri" w:eastAsia="Calibri" w:hAnsi="Calibri" w:cs="Calibri"/>
          <w:lang w:val="en-AU"/>
        </w:rPr>
        <w:t xml:space="preserve"> </w:t>
      </w:r>
      <w:r w:rsidR="002675F3">
        <w:rPr>
          <w:rFonts w:ascii="Calibri" w:eastAsia="Calibri" w:hAnsi="Calibri" w:cs="Calibri"/>
          <w:lang w:val="en-AU"/>
        </w:rPr>
        <w:t>H</w:t>
      </w:r>
      <w:r w:rsidR="0075137A" w:rsidRPr="0075137A">
        <w:rPr>
          <w:rFonts w:ascii="Calibri" w:eastAsia="Calibri" w:hAnsi="Calibri" w:cs="Calibri"/>
          <w:lang w:val="en-AU"/>
        </w:rPr>
        <w:t>ow do I understand myself as an a</w:t>
      </w:r>
      <w:r w:rsidR="002675F3">
        <w:rPr>
          <w:rFonts w:ascii="Calibri" w:eastAsia="Calibri" w:hAnsi="Calibri" w:cs="Calibri"/>
          <w:lang w:val="en-AU"/>
        </w:rPr>
        <w:t>/</w:t>
      </w:r>
      <w:r w:rsidR="0075137A" w:rsidRPr="0075137A">
        <w:rPr>
          <w:rFonts w:ascii="Calibri" w:eastAsia="Calibri" w:hAnsi="Calibri" w:cs="Calibri"/>
          <w:lang w:val="en-AU"/>
        </w:rPr>
        <w:t>r</w:t>
      </w:r>
      <w:r w:rsidR="002675F3">
        <w:rPr>
          <w:rFonts w:ascii="Calibri" w:eastAsia="Calibri" w:hAnsi="Calibri" w:cs="Calibri"/>
          <w:lang w:val="en-AU"/>
        </w:rPr>
        <w:t>/</w:t>
      </w:r>
      <w:r w:rsidR="0075137A" w:rsidRPr="0075137A">
        <w:rPr>
          <w:rFonts w:ascii="Calibri" w:eastAsia="Calibri" w:hAnsi="Calibri" w:cs="Calibri"/>
          <w:lang w:val="en-AU"/>
        </w:rPr>
        <w:t>tist</w:t>
      </w:r>
      <w:r w:rsidR="00A23491">
        <w:rPr>
          <w:rFonts w:ascii="Calibri" w:eastAsia="Calibri" w:hAnsi="Calibri" w:cs="Calibri"/>
          <w:lang w:val="en-AU"/>
        </w:rPr>
        <w:t xml:space="preserve"> and create practice opportunities for students</w:t>
      </w:r>
      <w:r w:rsidR="0075137A" w:rsidRPr="0075137A">
        <w:rPr>
          <w:rFonts w:ascii="Calibri" w:eastAsia="Calibri" w:hAnsi="Calibri" w:cs="Calibri"/>
          <w:lang w:val="en-AU"/>
        </w:rPr>
        <w:t xml:space="preserve"> </w:t>
      </w:r>
      <w:r w:rsidR="006860FE" w:rsidRPr="006860FE">
        <w:rPr>
          <w:rFonts w:ascii="Calibri" w:eastAsia="Calibri" w:hAnsi="Calibri" w:cs="Calibri"/>
          <w:lang w:val="en-AU"/>
        </w:rPr>
        <w:t>working in a studio environment</w:t>
      </w:r>
      <w:r w:rsidR="002675F3">
        <w:rPr>
          <w:rFonts w:ascii="Calibri" w:eastAsia="Calibri" w:hAnsi="Calibri" w:cs="Calibri"/>
          <w:lang w:val="en-AU"/>
        </w:rPr>
        <w:t xml:space="preserve"> at</w:t>
      </w:r>
      <w:r w:rsidR="00A23491">
        <w:rPr>
          <w:rFonts w:ascii="Calibri" w:eastAsia="Calibri" w:hAnsi="Calibri" w:cs="Calibri"/>
          <w:lang w:val="en-AU"/>
        </w:rPr>
        <w:t>/from</w:t>
      </w:r>
      <w:r w:rsidR="002675F3">
        <w:rPr>
          <w:rFonts w:ascii="Calibri" w:eastAsia="Calibri" w:hAnsi="Calibri" w:cs="Calibri"/>
          <w:lang w:val="en-AU"/>
        </w:rPr>
        <w:t xml:space="preserve"> home? We </w:t>
      </w:r>
      <w:r w:rsidR="001A0830" w:rsidRPr="001A0830">
        <w:rPr>
          <w:rFonts w:ascii="Calibri" w:eastAsia="Calibri" w:hAnsi="Calibri" w:cs="Calibri"/>
          <w:lang w:val="en-AU"/>
        </w:rPr>
        <w:t>have reflected upon these shifts in understanding</w:t>
      </w:r>
      <w:r w:rsidR="00A23491">
        <w:rPr>
          <w:rFonts w:ascii="Calibri" w:eastAsia="Calibri" w:hAnsi="Calibri" w:cs="Calibri"/>
          <w:lang w:val="en-AU"/>
        </w:rPr>
        <w:t>, and found new ways of knowing many things</w:t>
      </w:r>
      <w:r w:rsidR="001A0830" w:rsidRPr="001A0830">
        <w:rPr>
          <w:rFonts w:ascii="Calibri" w:eastAsia="Calibri" w:hAnsi="Calibri" w:cs="Calibri"/>
          <w:lang w:val="en-AU"/>
        </w:rPr>
        <w:t xml:space="preserve"> </w:t>
      </w:r>
      <w:r w:rsidR="00A23491">
        <w:rPr>
          <w:rFonts w:ascii="Calibri" w:eastAsia="Calibri" w:hAnsi="Calibri" w:cs="Calibri"/>
          <w:lang w:val="en-AU"/>
        </w:rPr>
        <w:t>that em</w:t>
      </w:r>
      <w:r w:rsidR="008E71A8">
        <w:rPr>
          <w:rFonts w:ascii="Calibri" w:eastAsia="Calibri" w:hAnsi="Calibri" w:cs="Calibri"/>
          <w:lang w:val="en-AU"/>
        </w:rPr>
        <w:t xml:space="preserve">erged, including things we thought we knew like </w:t>
      </w:r>
      <w:r w:rsidR="001A0830" w:rsidRPr="001A0830">
        <w:rPr>
          <w:rFonts w:ascii="Calibri" w:eastAsia="Calibri" w:hAnsi="Calibri" w:cs="Calibri"/>
          <w:lang w:val="en-AU"/>
        </w:rPr>
        <w:t>medium</w:t>
      </w:r>
      <w:r w:rsidR="002675F3">
        <w:rPr>
          <w:rFonts w:ascii="Calibri" w:eastAsia="Calibri" w:hAnsi="Calibri" w:cs="Calibri"/>
          <w:lang w:val="en-AU"/>
        </w:rPr>
        <w:t>.</w:t>
      </w:r>
      <w:r w:rsidR="001A0830" w:rsidRPr="001A0830">
        <w:rPr>
          <w:rFonts w:ascii="Calibri" w:eastAsia="Calibri" w:hAnsi="Calibri" w:cs="Calibri"/>
          <w:lang w:val="en-AU"/>
        </w:rPr>
        <w:t xml:space="preserve"> </w:t>
      </w:r>
      <w:r w:rsidR="008E71A8">
        <w:rPr>
          <w:rFonts w:ascii="Calibri" w:eastAsia="Calibri" w:hAnsi="Calibri" w:cs="Calibri"/>
          <w:lang w:val="en-AU"/>
        </w:rPr>
        <w:t>We have a</w:t>
      </w:r>
      <w:r w:rsidR="003B6BDF" w:rsidRPr="003B6BDF">
        <w:rPr>
          <w:rFonts w:ascii="Calibri" w:eastAsia="Calibri" w:hAnsi="Calibri" w:cs="Calibri"/>
          <w:lang w:val="en-AU"/>
        </w:rPr>
        <w:t xml:space="preserve"> renewed understanding of </w:t>
      </w:r>
      <w:r w:rsidR="00DD6C7F">
        <w:rPr>
          <w:rFonts w:ascii="Calibri" w:eastAsia="Calibri" w:hAnsi="Calibri" w:cs="Calibri"/>
          <w:lang w:val="en-AU"/>
        </w:rPr>
        <w:t>the 3M’s:</w:t>
      </w:r>
      <w:r w:rsidR="003B6BDF" w:rsidRPr="003B6BDF">
        <w:rPr>
          <w:rFonts w:ascii="Calibri" w:eastAsia="Calibri" w:hAnsi="Calibri" w:cs="Calibri"/>
          <w:lang w:val="en-AU"/>
        </w:rPr>
        <w:t>method</w:t>
      </w:r>
      <w:r w:rsidR="00DD6C7F">
        <w:rPr>
          <w:rFonts w:ascii="Calibri" w:eastAsia="Calibri" w:hAnsi="Calibri" w:cs="Calibri"/>
          <w:lang w:val="en-AU"/>
        </w:rPr>
        <w:t>,</w:t>
      </w:r>
      <w:r w:rsidR="003B6BDF" w:rsidRPr="003B6BDF">
        <w:rPr>
          <w:rFonts w:ascii="Calibri" w:eastAsia="Calibri" w:hAnsi="Calibri" w:cs="Calibri"/>
          <w:lang w:val="en-AU"/>
        </w:rPr>
        <w:t xml:space="preserve"> material</w:t>
      </w:r>
      <w:r w:rsidR="002675F3">
        <w:rPr>
          <w:rFonts w:ascii="Calibri" w:eastAsia="Calibri" w:hAnsi="Calibri" w:cs="Calibri"/>
          <w:lang w:val="en-AU"/>
        </w:rPr>
        <w:t>ity,</w:t>
      </w:r>
      <w:r w:rsidR="003B6BDF" w:rsidRPr="003B6BDF">
        <w:rPr>
          <w:rFonts w:ascii="Calibri" w:eastAsia="Calibri" w:hAnsi="Calibri" w:cs="Calibri"/>
          <w:lang w:val="en-AU"/>
        </w:rPr>
        <w:t xml:space="preserve"> and immaterial</w:t>
      </w:r>
      <w:r w:rsidR="002675F3">
        <w:rPr>
          <w:rFonts w:ascii="Calibri" w:eastAsia="Calibri" w:hAnsi="Calibri" w:cs="Calibri"/>
          <w:lang w:val="en-AU"/>
        </w:rPr>
        <w:t xml:space="preserve">ity. </w:t>
      </w:r>
      <w:r w:rsidR="003B6BDF" w:rsidRPr="003B6BDF">
        <w:rPr>
          <w:rFonts w:ascii="Calibri" w:eastAsia="Calibri" w:hAnsi="Calibri" w:cs="Calibri"/>
          <w:lang w:val="en-AU"/>
        </w:rPr>
        <w:t xml:space="preserve"> </w:t>
      </w:r>
      <w:r w:rsidR="00DD6C7F">
        <w:rPr>
          <w:rFonts w:ascii="Calibri" w:eastAsia="Calibri" w:hAnsi="Calibri" w:cs="Calibri"/>
          <w:lang w:val="en-AU"/>
        </w:rPr>
        <w:t>W</w:t>
      </w:r>
      <w:r w:rsidR="00854407" w:rsidRPr="00854407">
        <w:rPr>
          <w:rFonts w:ascii="Calibri" w:eastAsia="Calibri" w:hAnsi="Calibri" w:cs="Calibri"/>
          <w:lang w:val="en-AU"/>
        </w:rPr>
        <w:t>hat</w:t>
      </w:r>
      <w:r w:rsidR="002675F3">
        <w:rPr>
          <w:rFonts w:ascii="Calibri" w:eastAsia="Calibri" w:hAnsi="Calibri" w:cs="Calibri"/>
          <w:lang w:val="en-AU"/>
        </w:rPr>
        <w:t xml:space="preserve"> </w:t>
      </w:r>
      <w:r w:rsidR="00DD6C7F">
        <w:rPr>
          <w:rFonts w:ascii="Calibri" w:eastAsia="Calibri" w:hAnsi="Calibri" w:cs="Calibri"/>
          <w:lang w:val="en-AU"/>
        </w:rPr>
        <w:t>will</w:t>
      </w:r>
      <w:r w:rsidR="00854407" w:rsidRPr="00854407">
        <w:rPr>
          <w:rFonts w:ascii="Calibri" w:eastAsia="Calibri" w:hAnsi="Calibri" w:cs="Calibri"/>
          <w:lang w:val="en-AU"/>
        </w:rPr>
        <w:t xml:space="preserve"> the implications for art education</w:t>
      </w:r>
      <w:r w:rsidR="00DD6C7F">
        <w:rPr>
          <w:rFonts w:ascii="Calibri" w:eastAsia="Calibri" w:hAnsi="Calibri" w:cs="Calibri"/>
          <w:lang w:val="en-AU"/>
        </w:rPr>
        <w:t xml:space="preserve"> be </w:t>
      </w:r>
      <w:r w:rsidR="00DD6C7F">
        <w:rPr>
          <w:rFonts w:ascii="Calibri" w:eastAsia="Calibri" w:hAnsi="Calibri" w:cs="Calibri"/>
          <w:lang w:val="en-AU"/>
        </w:rPr>
        <w:lastRenderedPageBreak/>
        <w:t>that we now know these differently</w:t>
      </w:r>
      <w:r w:rsidR="002675F3">
        <w:rPr>
          <w:rFonts w:ascii="Calibri" w:eastAsia="Calibri" w:hAnsi="Calibri" w:cs="Calibri"/>
          <w:lang w:val="en-AU"/>
        </w:rPr>
        <w:t>?</w:t>
      </w:r>
      <w:r w:rsidR="00854407" w:rsidRPr="00854407">
        <w:rPr>
          <w:rFonts w:ascii="Calibri" w:eastAsia="Calibri" w:hAnsi="Calibri" w:cs="Calibri"/>
          <w:lang w:val="en-AU"/>
        </w:rPr>
        <w:t xml:space="preserve"> </w:t>
      </w:r>
      <w:r w:rsidR="003A79B1">
        <w:rPr>
          <w:rFonts w:ascii="Calibri" w:eastAsia="Calibri" w:hAnsi="Calibri" w:cs="Calibri"/>
          <w:lang w:val="en-AU"/>
        </w:rPr>
        <w:t xml:space="preserve">We know that </w:t>
      </w:r>
      <w:r w:rsidR="348B16FF" w:rsidRPr="75ADB915">
        <w:rPr>
          <w:rFonts w:ascii="Calibri" w:eastAsia="Calibri" w:hAnsi="Calibri" w:cs="Calibri"/>
        </w:rPr>
        <w:t>“</w:t>
      </w:r>
      <w:r w:rsidR="00DD6C7F">
        <w:rPr>
          <w:rFonts w:ascii="Calibri" w:eastAsia="Calibri" w:hAnsi="Calibri" w:cs="Calibri"/>
        </w:rPr>
        <w:t>p</w:t>
      </w:r>
      <w:r w:rsidR="348B16FF" w:rsidRPr="75ADB915">
        <w:rPr>
          <w:rFonts w:ascii="Calibri" w:eastAsia="Calibri" w:hAnsi="Calibri" w:cs="Calibri"/>
        </w:rPr>
        <w:t>lace and identity are inextricably bound to one another. The two are co-produced as people come to identify with where they live, shape it, however modestly, and are in turn shaped by their environments, creating distinctive environmental autobiographies, the narratives we hold from the memories of those spaces and places that shaped us” (Gieseking &amp; Mangold, 2014, p.73).</w:t>
      </w:r>
      <w:r w:rsidR="00FF3575">
        <w:rPr>
          <w:rFonts w:ascii="Calibri" w:eastAsia="Calibri" w:hAnsi="Calibri" w:cs="Calibri"/>
        </w:rPr>
        <w:t xml:space="preserve"> </w:t>
      </w:r>
      <w:r w:rsidR="00404499">
        <w:rPr>
          <w:rFonts w:ascii="Calibri" w:eastAsia="Calibri" w:hAnsi="Calibri" w:cs="Calibri"/>
          <w:lang w:val="en-AU"/>
        </w:rPr>
        <w:t>W</w:t>
      </w:r>
      <w:r w:rsidR="00404499" w:rsidRPr="00854407">
        <w:rPr>
          <w:rFonts w:ascii="Calibri" w:eastAsia="Calibri" w:hAnsi="Calibri" w:cs="Calibri"/>
          <w:lang w:val="en-AU"/>
        </w:rPr>
        <w:t>e won't yet know</w:t>
      </w:r>
      <w:r w:rsidR="00404499">
        <w:rPr>
          <w:rFonts w:ascii="Calibri" w:eastAsia="Calibri" w:hAnsi="Calibri" w:cs="Calibri"/>
          <w:lang w:val="en-AU"/>
        </w:rPr>
        <w:t xml:space="preserve"> what</w:t>
      </w:r>
      <w:r w:rsidR="00404499" w:rsidRPr="00854407">
        <w:rPr>
          <w:rFonts w:ascii="Calibri" w:eastAsia="Calibri" w:hAnsi="Calibri" w:cs="Calibri"/>
          <w:lang w:val="en-AU"/>
        </w:rPr>
        <w:t xml:space="preserve"> </w:t>
      </w:r>
      <w:r w:rsidR="00404499" w:rsidRPr="00154379">
        <w:rPr>
          <w:rFonts w:ascii="Calibri" w:eastAsia="Calibri" w:hAnsi="Calibri" w:cs="Calibri"/>
          <w:lang w:val="en-AU"/>
        </w:rPr>
        <w:t>this radical collaboration may</w:t>
      </w:r>
      <w:r w:rsidR="00404499">
        <w:rPr>
          <w:rFonts w:ascii="Calibri" w:eastAsia="Calibri" w:hAnsi="Calibri" w:cs="Calibri"/>
          <w:lang w:val="en-AU"/>
        </w:rPr>
        <w:t xml:space="preserve"> lead </w:t>
      </w:r>
      <w:r w:rsidR="001D6C73">
        <w:rPr>
          <w:rFonts w:ascii="Calibri" w:eastAsia="Calibri" w:hAnsi="Calibri" w:cs="Calibri"/>
          <w:lang w:val="en-AU"/>
        </w:rPr>
        <w:t>to.</w:t>
      </w:r>
      <w:r w:rsidR="00404499">
        <w:rPr>
          <w:rFonts w:ascii="Calibri" w:eastAsia="Calibri" w:hAnsi="Calibri" w:cs="Calibri"/>
          <w:lang w:val="en-AU"/>
        </w:rPr>
        <w:t xml:space="preserve"> We may</w:t>
      </w:r>
      <w:r w:rsidR="00404499" w:rsidRPr="00154379">
        <w:rPr>
          <w:rFonts w:ascii="Calibri" w:eastAsia="Calibri" w:hAnsi="Calibri" w:cs="Calibri"/>
          <w:lang w:val="en-AU"/>
        </w:rPr>
        <w:t xml:space="preserve"> need to stay together</w:t>
      </w:r>
      <w:r w:rsidR="00404499">
        <w:rPr>
          <w:rFonts w:ascii="Calibri" w:eastAsia="Calibri" w:hAnsi="Calibri" w:cs="Calibri"/>
          <w:lang w:val="en-AU"/>
        </w:rPr>
        <w:t xml:space="preserve"> in this </w:t>
      </w:r>
      <w:r w:rsidR="00404499" w:rsidRPr="75ADB915">
        <w:rPr>
          <w:rFonts w:ascii="Calibri" w:eastAsia="Calibri" w:hAnsi="Calibri" w:cs="Calibri"/>
        </w:rPr>
        <w:t>multi-sited radical collaboration installatio</w:t>
      </w:r>
      <w:r w:rsidR="00404499">
        <w:rPr>
          <w:rFonts w:ascii="Calibri" w:eastAsia="Calibri" w:hAnsi="Calibri" w:cs="Calibri"/>
        </w:rPr>
        <w:t>n</w:t>
      </w:r>
      <w:r w:rsidR="00404499" w:rsidRPr="00154379">
        <w:rPr>
          <w:rFonts w:ascii="Calibri" w:eastAsia="Calibri" w:hAnsi="Calibri" w:cs="Calibri"/>
          <w:lang w:val="en-AU"/>
        </w:rPr>
        <w:t xml:space="preserve"> </w:t>
      </w:r>
      <w:r w:rsidR="00404499" w:rsidRPr="006B3EA5">
        <w:rPr>
          <w:rFonts w:ascii="Calibri" w:eastAsia="Calibri" w:hAnsi="Calibri" w:cs="Calibri"/>
          <w:lang w:val="en-AU"/>
        </w:rPr>
        <w:t xml:space="preserve">to further </w:t>
      </w:r>
      <w:r w:rsidR="009159E3">
        <w:rPr>
          <w:rFonts w:ascii="Calibri" w:eastAsia="Calibri" w:hAnsi="Calibri" w:cs="Calibri"/>
          <w:lang w:val="en-AU"/>
        </w:rPr>
        <w:t xml:space="preserve">stay with(in) the </w:t>
      </w:r>
      <w:r w:rsidR="00404499" w:rsidRPr="006B3EA5">
        <w:rPr>
          <w:rFonts w:ascii="Calibri" w:eastAsia="Calibri" w:hAnsi="Calibri" w:cs="Calibri"/>
          <w:lang w:val="en-AU"/>
        </w:rPr>
        <w:t>trouble</w:t>
      </w:r>
      <w:r w:rsidR="009159E3">
        <w:rPr>
          <w:rFonts w:ascii="Calibri" w:eastAsia="Calibri" w:hAnsi="Calibri" w:cs="Calibri"/>
          <w:lang w:val="en-AU"/>
        </w:rPr>
        <w:t xml:space="preserve"> (Haraway</w:t>
      </w:r>
      <w:r w:rsidR="00DF301A">
        <w:rPr>
          <w:rFonts w:ascii="Calibri" w:eastAsia="Calibri" w:hAnsi="Calibri" w:cs="Calibri"/>
          <w:lang w:val="en-AU"/>
        </w:rPr>
        <w:t>, 2016</w:t>
      </w:r>
      <w:r w:rsidR="00387BB8">
        <w:rPr>
          <w:rFonts w:ascii="Calibri" w:eastAsia="Calibri" w:hAnsi="Calibri" w:cs="Calibri"/>
          <w:lang w:val="en-AU"/>
        </w:rPr>
        <w:t>).</w:t>
      </w:r>
    </w:p>
    <w:p w14:paraId="512BBC9F" w14:textId="45DCDBC0" w:rsidR="3BFD2F4D" w:rsidRDefault="3BFD2F4D" w:rsidP="008537D7">
      <w:pPr>
        <w:spacing w:line="360" w:lineRule="auto"/>
        <w:rPr>
          <w:rFonts w:ascii="Calibri" w:eastAsia="Calibri" w:hAnsi="Calibri" w:cs="Calibri"/>
        </w:rPr>
      </w:pPr>
      <w:r w:rsidRPr="0B52ECA1">
        <w:rPr>
          <w:rFonts w:ascii="Calibri" w:eastAsia="Calibri" w:hAnsi="Calibri" w:cs="Calibri"/>
          <w:b/>
          <w:bCs/>
        </w:rPr>
        <w:t>7. Conclusion</w:t>
      </w:r>
      <w:r w:rsidRPr="0B52ECA1">
        <w:rPr>
          <w:rFonts w:ascii="Calibri" w:eastAsia="Calibri" w:hAnsi="Calibri" w:cs="Calibri"/>
        </w:rPr>
        <w:t xml:space="preserve"> of the case study</w:t>
      </w:r>
    </w:p>
    <w:p w14:paraId="49E47F49" w14:textId="7E67136D" w:rsidR="00AD4813" w:rsidRPr="00AD4813" w:rsidRDefault="00AD4813" w:rsidP="00A5568C">
      <w:pPr>
        <w:shd w:val="clear" w:color="auto" w:fill="FFFFFF"/>
        <w:spacing w:after="0" w:line="240" w:lineRule="auto"/>
        <w:jc w:val="center"/>
        <w:rPr>
          <w:rFonts w:ascii="Segoe UI" w:eastAsia="Times New Roman" w:hAnsi="Segoe UI" w:cs="Segoe UI"/>
          <w:color w:val="000000"/>
          <w:sz w:val="18"/>
          <w:szCs w:val="18"/>
          <w:lang w:val="en-AU" w:eastAsia="zh-CN"/>
        </w:rPr>
      </w:pPr>
      <w:r w:rsidRPr="00AD4813">
        <w:rPr>
          <w:noProof/>
        </w:rPr>
        <w:drawing>
          <wp:inline distT="0" distB="0" distL="0" distR="0" wp14:anchorId="15A08394" wp14:editId="2E3FA6E4">
            <wp:extent cx="3763420" cy="5020181"/>
            <wp:effectExtent l="0" t="6033" r="2858" b="2857"/>
            <wp:docPr id="5" name="Picture 5" descr="A picture containing refrigerato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efrigerator, box&#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3774847" cy="5035424"/>
                    </a:xfrm>
                    <a:prstGeom prst="rect">
                      <a:avLst/>
                    </a:prstGeom>
                    <a:noFill/>
                    <a:ln>
                      <a:noFill/>
                    </a:ln>
                  </pic:spPr>
                </pic:pic>
              </a:graphicData>
            </a:graphic>
          </wp:inline>
        </w:drawing>
      </w:r>
    </w:p>
    <w:p w14:paraId="5DF3E80A" w14:textId="7BF9F60D" w:rsidR="00AD4813" w:rsidRPr="00AD4813" w:rsidRDefault="00AD4813" w:rsidP="00D032FE">
      <w:pPr>
        <w:spacing w:after="0" w:line="240" w:lineRule="auto"/>
        <w:jc w:val="center"/>
        <w:textAlignment w:val="baseline"/>
        <w:rPr>
          <w:rFonts w:ascii="Segoe UI" w:eastAsia="Times New Roman" w:hAnsi="Segoe UI" w:cs="Segoe UI"/>
          <w:sz w:val="18"/>
          <w:szCs w:val="18"/>
          <w:lang w:eastAsia="zh-CN"/>
        </w:rPr>
      </w:pPr>
    </w:p>
    <w:p w14:paraId="7EB377DE" w14:textId="13A9E3A3" w:rsidR="00AD4813" w:rsidRPr="00AD4813" w:rsidRDefault="00566DE8" w:rsidP="00D032FE">
      <w:pPr>
        <w:spacing w:after="0" w:line="240" w:lineRule="auto"/>
        <w:jc w:val="center"/>
        <w:textAlignment w:val="baseline"/>
        <w:rPr>
          <w:rFonts w:ascii="Segoe UI" w:eastAsia="Times New Roman" w:hAnsi="Segoe UI" w:cs="Segoe UI"/>
          <w:sz w:val="18"/>
          <w:szCs w:val="18"/>
          <w:lang w:eastAsia="zh-CN"/>
        </w:rPr>
      </w:pPr>
      <w:r w:rsidRPr="00D032FE">
        <w:rPr>
          <w:rFonts w:ascii="Calibri" w:eastAsia="Times New Roman" w:hAnsi="Calibri" w:cs="Calibri"/>
          <w:sz w:val="18"/>
          <w:szCs w:val="18"/>
          <w:lang w:eastAsia="zh-CN"/>
        </w:rPr>
        <w:t xml:space="preserve">Image 7: </w:t>
      </w:r>
      <w:r w:rsidR="00AD4813" w:rsidRPr="00AD4813">
        <w:rPr>
          <w:rFonts w:ascii="Calibri" w:eastAsia="Times New Roman" w:hAnsi="Calibri" w:cs="Calibri"/>
          <w:sz w:val="18"/>
          <w:szCs w:val="18"/>
          <w:lang w:eastAsia="zh-CN"/>
        </w:rPr>
        <w:t>The Butterfly</w:t>
      </w:r>
      <w:r w:rsidR="009D1446" w:rsidRPr="00D032FE">
        <w:rPr>
          <w:rFonts w:ascii="Calibri" w:eastAsia="Times New Roman" w:hAnsi="Calibri" w:cs="Calibri"/>
          <w:sz w:val="18"/>
          <w:szCs w:val="18"/>
          <w:lang w:eastAsia="zh-CN"/>
        </w:rPr>
        <w:t xml:space="preserve">: </w:t>
      </w:r>
      <w:r w:rsidR="00AD4813" w:rsidRPr="00AD4813">
        <w:rPr>
          <w:rFonts w:ascii="Calibri" w:eastAsia="Times New Roman" w:hAnsi="Calibri" w:cs="Calibri"/>
          <w:sz w:val="18"/>
          <w:szCs w:val="18"/>
          <w:lang w:eastAsia="zh-CN"/>
        </w:rPr>
        <w:t>Emerging Designer &amp; Teacher</w:t>
      </w:r>
      <w:r w:rsidR="000C3DAD">
        <w:rPr>
          <w:rFonts w:ascii="Calibri" w:eastAsia="Times New Roman" w:hAnsi="Calibri" w:cs="Calibri"/>
          <w:sz w:val="18"/>
          <w:szCs w:val="18"/>
          <w:lang w:eastAsia="zh-CN"/>
        </w:rPr>
        <w:t xml:space="preserve"> </w:t>
      </w:r>
      <w:r w:rsidR="00615859">
        <w:rPr>
          <w:rFonts w:ascii="Calibri" w:eastAsia="Times New Roman" w:hAnsi="Calibri" w:cs="Calibri"/>
          <w:sz w:val="18"/>
          <w:szCs w:val="18"/>
          <w:lang w:eastAsia="zh-CN"/>
        </w:rPr>
        <w:t xml:space="preserve">Zine </w:t>
      </w:r>
      <w:r w:rsidR="00E97B01">
        <w:rPr>
          <w:rFonts w:ascii="Calibri" w:eastAsia="Times New Roman" w:hAnsi="Calibri" w:cs="Calibri"/>
          <w:sz w:val="18"/>
          <w:szCs w:val="18"/>
          <w:lang w:eastAsia="zh-CN"/>
        </w:rPr>
        <w:t xml:space="preserve">spread, </w:t>
      </w:r>
      <w:r w:rsidR="00E97B01" w:rsidRPr="00AD4813">
        <w:rPr>
          <w:rFonts w:ascii="Calibri" w:eastAsia="Times New Roman" w:hAnsi="Calibri" w:cs="Calibri"/>
          <w:sz w:val="18"/>
          <w:szCs w:val="18"/>
          <w:lang w:eastAsia="zh-CN"/>
        </w:rPr>
        <w:t>Lucinda</w:t>
      </w:r>
      <w:r w:rsidR="00376018" w:rsidRPr="00AD4813">
        <w:rPr>
          <w:rFonts w:ascii="Calibri" w:eastAsia="Times New Roman" w:hAnsi="Calibri" w:cs="Calibri"/>
          <w:sz w:val="18"/>
          <w:szCs w:val="18"/>
          <w:lang w:eastAsia="zh-CN"/>
        </w:rPr>
        <w:t> Vrzovsk</w:t>
      </w:r>
      <w:r w:rsidR="00F42010" w:rsidRPr="00D032FE">
        <w:rPr>
          <w:rFonts w:ascii="Calibri" w:eastAsia="Times New Roman" w:hAnsi="Calibri" w:cs="Calibri"/>
          <w:sz w:val="18"/>
          <w:szCs w:val="18"/>
          <w:lang w:eastAsia="zh-CN"/>
        </w:rPr>
        <w:t>i, 2020</w:t>
      </w:r>
    </w:p>
    <w:p w14:paraId="04913D14" w14:textId="77777777" w:rsidR="00762092" w:rsidRDefault="00762092" w:rsidP="008537D7">
      <w:pPr>
        <w:spacing w:line="360" w:lineRule="auto"/>
      </w:pPr>
    </w:p>
    <w:p w14:paraId="07841B37" w14:textId="3DEE690B" w:rsidR="666E714C" w:rsidRDefault="000F172E" w:rsidP="008537D7">
      <w:pPr>
        <w:spacing w:line="360" w:lineRule="auto"/>
      </w:pPr>
      <w:r>
        <w:t xml:space="preserve">COVID-19 </w:t>
      </w:r>
      <w:r w:rsidR="00B16AD4">
        <w:t>has been an</w:t>
      </w:r>
      <w:r w:rsidR="000B1FDE">
        <w:t xml:space="preserve"> </w:t>
      </w:r>
      <w:r w:rsidR="00B16AD4">
        <w:t>opportunity to work within a</w:t>
      </w:r>
      <w:r w:rsidR="000B1FDE">
        <w:t xml:space="preserve"> forced, but generative un/bounded space</w:t>
      </w:r>
      <w:r w:rsidR="00242543">
        <w:t xml:space="preserve"> for becoming</w:t>
      </w:r>
      <w:r w:rsidR="000B1FDE">
        <w:t xml:space="preserve">. </w:t>
      </w:r>
      <w:r w:rsidR="005C5E46">
        <w:t>We lost the ability to learn in physical proximity</w:t>
      </w:r>
      <w:r w:rsidR="001143EC">
        <w:t>,</w:t>
      </w:r>
      <w:r w:rsidR="005C5E46">
        <w:t xml:space="preserve"> </w:t>
      </w:r>
      <w:r w:rsidR="00242543">
        <w:t>but</w:t>
      </w:r>
      <w:r w:rsidR="005C5E46">
        <w:t xml:space="preserve"> we</w:t>
      </w:r>
      <w:r w:rsidR="001143EC">
        <w:t xml:space="preserve"> have</w:t>
      </w:r>
      <w:r w:rsidR="005C5E46">
        <w:t xml:space="preserve"> gained new insig</w:t>
      </w:r>
      <w:r w:rsidR="0022072D">
        <w:t>h</w:t>
      </w:r>
      <w:r w:rsidR="005C5E46">
        <w:t xml:space="preserve">ts and </w:t>
      </w:r>
      <w:r w:rsidR="003377EC">
        <w:t>resilience’s</w:t>
      </w:r>
      <w:r w:rsidR="008537D7">
        <w:t xml:space="preserve"> </w:t>
      </w:r>
      <w:r w:rsidR="005C5E46">
        <w:t>in this precarity of lon</w:t>
      </w:r>
      <w:r w:rsidR="00826A22">
        <w:t>e</w:t>
      </w:r>
      <w:r w:rsidR="005C5E46">
        <w:t>liness, alon</w:t>
      </w:r>
      <w:r w:rsidR="00826A22">
        <w:t>en</w:t>
      </w:r>
      <w:r w:rsidR="005C5E46">
        <w:t xml:space="preserve">ess and </w:t>
      </w:r>
      <w:r w:rsidR="0022072D">
        <w:t xml:space="preserve">sadness at a world shifted, and future yet to be known. </w:t>
      </w:r>
      <w:r w:rsidR="001143EC">
        <w:t>W</w:t>
      </w:r>
      <w:r w:rsidR="008C247F">
        <w:t>e have learned to learn as a new type of a/r/tographic educator</w:t>
      </w:r>
      <w:r w:rsidR="001143EC">
        <w:t>: a</w:t>
      </w:r>
      <w:r w:rsidR="008C247F">
        <w:t xml:space="preserve"> radical, collaborative</w:t>
      </w:r>
      <w:r w:rsidR="00B91A0E">
        <w:t xml:space="preserve"> innovator, </w:t>
      </w:r>
      <w:r w:rsidR="003E50D2">
        <w:t xml:space="preserve">who can co-design maker spaces </w:t>
      </w:r>
      <w:r w:rsidR="00C172E3">
        <w:t>S</w:t>
      </w:r>
      <w:r w:rsidR="003E50D2">
        <w:t>potify</w:t>
      </w:r>
      <w:r w:rsidR="00C172E3">
        <w:rPr>
          <w:rFonts w:ascii="Symbol" w:eastAsia="Symbol" w:hAnsi="Symbol" w:cs="Symbol"/>
        </w:rPr>
        <w:t>Ô</w:t>
      </w:r>
      <w:r w:rsidR="003E50D2">
        <w:t xml:space="preserve"> playlists with year 10, bridge </w:t>
      </w:r>
      <w:r w:rsidR="006802F4">
        <w:t xml:space="preserve">wide </w:t>
      </w:r>
      <w:r w:rsidR="003E50D2">
        <w:t>digital</w:t>
      </w:r>
      <w:r w:rsidR="006802F4">
        <w:t xml:space="preserve"> </w:t>
      </w:r>
      <w:r w:rsidR="003E50D2">
        <w:t>dis</w:t>
      </w:r>
      <w:r w:rsidR="006802F4">
        <w:t>ta</w:t>
      </w:r>
      <w:r w:rsidR="003E50D2">
        <w:t>nces between art classro</w:t>
      </w:r>
      <w:r w:rsidR="006802F4">
        <w:t>o</w:t>
      </w:r>
      <w:r w:rsidR="003E50D2">
        <w:t xml:space="preserve">ms in Australia and America through </w:t>
      </w:r>
      <w:r w:rsidR="00667D6A">
        <w:t xml:space="preserve">responsive gallery </w:t>
      </w:r>
      <w:r w:rsidR="003E50D2">
        <w:t>lear</w:t>
      </w:r>
      <w:r w:rsidR="006802F4">
        <w:t>n</w:t>
      </w:r>
      <w:r w:rsidR="003E50D2">
        <w:t>ing exper</w:t>
      </w:r>
      <w:r w:rsidR="006802F4">
        <w:t>ie</w:t>
      </w:r>
      <w:r w:rsidR="003E50D2">
        <w:t xml:space="preserve">nces, </w:t>
      </w:r>
      <w:r w:rsidR="00635660">
        <w:t>teach d</w:t>
      </w:r>
      <w:r w:rsidR="006802F4">
        <w:t>r</w:t>
      </w:r>
      <w:r w:rsidR="00635660">
        <w:t xml:space="preserve">awing in a flipped pedagogy </w:t>
      </w:r>
      <w:r w:rsidR="00C67FCD">
        <w:t xml:space="preserve">in </w:t>
      </w:r>
      <w:r w:rsidR="001143EC">
        <w:t>our own</w:t>
      </w:r>
      <w:r w:rsidR="00C67FCD">
        <w:t xml:space="preserve"> YouTube channel</w:t>
      </w:r>
      <w:r w:rsidR="001143EC">
        <w:t>s</w:t>
      </w:r>
      <w:r w:rsidR="00C67FCD">
        <w:t xml:space="preserve"> and we can see and listen differently to the </w:t>
      </w:r>
      <w:r w:rsidR="000A0A42">
        <w:t>place we learn on and in</w:t>
      </w:r>
      <w:r w:rsidR="00667D6A">
        <w:t xml:space="preserve">. </w:t>
      </w:r>
      <w:r w:rsidR="00760311">
        <w:t>Learning to</w:t>
      </w:r>
      <w:r w:rsidR="000A0A42">
        <w:t xml:space="preserve"> liste</w:t>
      </w:r>
      <w:r w:rsidR="00760311">
        <w:t>n deeply</w:t>
      </w:r>
      <w:r w:rsidR="000A0A42">
        <w:t xml:space="preserve"> to ourselves</w:t>
      </w:r>
      <w:r w:rsidR="001143EC">
        <w:t xml:space="preserve"> has been a </w:t>
      </w:r>
      <w:r w:rsidR="001143EC">
        <w:lastRenderedPageBreak/>
        <w:t>lear</w:t>
      </w:r>
      <w:r w:rsidR="00760311">
        <w:t>n</w:t>
      </w:r>
      <w:r w:rsidR="001143EC">
        <w:t>ing</w:t>
      </w:r>
      <w:r w:rsidR="00760311">
        <w:t xml:space="preserve"> that as</w:t>
      </w:r>
      <w:r w:rsidR="001143EC">
        <w:t xml:space="preserve"> </w:t>
      </w:r>
      <w:r w:rsidR="001143EC" w:rsidRPr="001143EC">
        <w:t>becoming art educator in lockdown</w:t>
      </w:r>
      <w:r w:rsidR="00760311">
        <w:t>,</w:t>
      </w:r>
      <w:r w:rsidR="001143EC" w:rsidRPr="001143EC">
        <w:t xml:space="preserve"> </w:t>
      </w:r>
      <w:r w:rsidR="00760311">
        <w:t>we feel rich to have been gifted</w:t>
      </w:r>
      <w:r w:rsidR="00667D6A">
        <w:t xml:space="preserve">. We have learned to </w:t>
      </w:r>
      <w:r w:rsidR="000A0A42">
        <w:t xml:space="preserve">pause, reflect and be with people who </w:t>
      </w:r>
      <w:r w:rsidR="006802F4">
        <w:t>care about us</w:t>
      </w:r>
      <w:r w:rsidR="00760311">
        <w:t xml:space="preserve"> and our new ways of knowing</w:t>
      </w:r>
      <w:r w:rsidR="006802F4">
        <w:t xml:space="preserve">. </w:t>
      </w:r>
      <w:r w:rsidR="008537D7">
        <w:t xml:space="preserve">We have learned why we are in or transitioning within art education and </w:t>
      </w:r>
      <w:r w:rsidR="0071343B">
        <w:t xml:space="preserve">we </w:t>
      </w:r>
      <w:r w:rsidR="008537D7">
        <w:t>see more closely than ever</w:t>
      </w:r>
      <w:r w:rsidR="0071343B">
        <w:t xml:space="preserve"> </w:t>
      </w:r>
      <w:r w:rsidR="008537D7">
        <w:t xml:space="preserve">why radical collaborative art education matters. </w:t>
      </w:r>
    </w:p>
    <w:p w14:paraId="3668F164" w14:textId="49D09E30" w:rsidR="56017390" w:rsidRDefault="00E43922" w:rsidP="56017390">
      <w:pPr>
        <w:rPr>
          <w:b/>
          <w:bCs/>
        </w:rPr>
      </w:pPr>
      <w:r w:rsidRPr="6EB1926F">
        <w:rPr>
          <w:b/>
          <w:bCs/>
        </w:rPr>
        <w:t>References</w:t>
      </w:r>
    </w:p>
    <w:p w14:paraId="4431BC76" w14:textId="3FD4B8BE" w:rsidR="00E43922" w:rsidRDefault="00E43922" w:rsidP="56017390">
      <w:r w:rsidRPr="00E43922">
        <w:t xml:space="preserve">Barrand, K. &amp; Coleman, K. (2020). Learning through a/r/t: Post-digital art education. Coutts, G (Ed.). </w:t>
      </w:r>
      <w:r>
        <w:tab/>
      </w:r>
      <w:r w:rsidRPr="00E43922">
        <w:t xml:space="preserve">Eca, T (Ed.). </w:t>
      </w:r>
      <w:r w:rsidRPr="00093891">
        <w:rPr>
          <w:i/>
          <w:iCs/>
        </w:rPr>
        <w:t>Learning through Art: International Perspectives</w:t>
      </w:r>
      <w:r w:rsidRPr="00E43922">
        <w:t xml:space="preserve">, (2), pp.335-347. InSEA </w:t>
      </w:r>
      <w:r>
        <w:tab/>
      </w:r>
      <w:r w:rsidRPr="00E43922">
        <w:t>Publications.</w:t>
      </w:r>
    </w:p>
    <w:p w14:paraId="4ABC56CF" w14:textId="6A31EFB0" w:rsidR="00E635C3" w:rsidRPr="00093891" w:rsidRDefault="00E635C3" w:rsidP="00A56DCD">
      <w:pPr>
        <w:rPr>
          <w:lang w:val="en-AU"/>
        </w:rPr>
      </w:pPr>
      <w:r>
        <w:t>Bickel, B</w:t>
      </w:r>
      <w:r w:rsidR="00A56DCD">
        <w:t>.</w:t>
      </w:r>
      <w:r>
        <w:t>, Springgay, S</w:t>
      </w:r>
      <w:r w:rsidR="00A56DCD">
        <w:t>.</w:t>
      </w:r>
      <w:r>
        <w:t>, Beer, R</w:t>
      </w:r>
      <w:r w:rsidR="00A56DCD">
        <w:t>.</w:t>
      </w:r>
      <w:r>
        <w:t>, Irwin, R</w:t>
      </w:r>
      <w:r w:rsidR="00A56DCD">
        <w:t>.</w:t>
      </w:r>
      <w:r>
        <w:t>L., Grauer, K</w:t>
      </w:r>
      <w:r w:rsidR="00A56DCD">
        <w:t>.</w:t>
      </w:r>
      <w:r>
        <w:t xml:space="preserve"> </w:t>
      </w:r>
      <w:r w:rsidR="00A56DCD">
        <w:t>&amp;</w:t>
      </w:r>
      <w:r>
        <w:t xml:space="preserve"> Xiong, G.</w:t>
      </w:r>
      <w:r w:rsidR="00A56DCD">
        <w:t>(2011).</w:t>
      </w:r>
      <w:r>
        <w:t xml:space="preserve"> A/r/tographic </w:t>
      </w:r>
      <w:r w:rsidR="001E276A">
        <w:tab/>
      </w:r>
      <w:r>
        <w:t>Collaboration as Radical</w:t>
      </w:r>
      <w:r w:rsidR="00A56DCD">
        <w:t xml:space="preserve"> </w:t>
      </w:r>
      <w:r>
        <w:t>Relatedness.</w:t>
      </w:r>
      <w:r w:rsidR="00093891" w:rsidRPr="00093891">
        <w:t xml:space="preserve"> </w:t>
      </w:r>
      <w:r w:rsidR="00093891" w:rsidRPr="00093891">
        <w:rPr>
          <w:i/>
          <w:iCs/>
        </w:rPr>
        <w:t>International Journal of Qualitative Methods</w:t>
      </w:r>
      <w:r w:rsidR="00093891" w:rsidRPr="00093891">
        <w:t>, 10</w:t>
      </w:r>
      <w:r w:rsidR="00093891">
        <w:t>(</w:t>
      </w:r>
      <w:r w:rsidR="00093891" w:rsidRPr="00093891">
        <w:t>1</w:t>
      </w:r>
      <w:r w:rsidR="00093891">
        <w:t xml:space="preserve">). </w:t>
      </w:r>
      <w:r w:rsidR="001E276A">
        <w:tab/>
      </w:r>
      <w:r w:rsidR="00093891">
        <w:t xml:space="preserve">Pp. </w:t>
      </w:r>
      <w:r w:rsidR="001E276A">
        <w:t>86-102.</w:t>
      </w:r>
    </w:p>
    <w:p w14:paraId="7529E49F" w14:textId="4ABEC464" w:rsidR="003B4763" w:rsidRDefault="003B4763" w:rsidP="003B4763">
      <w:r w:rsidRPr="003B4763">
        <w:t xml:space="preserve">Coleman, K. &amp; MacDonald, A. (2020). What Are Artists and Art Educators Teaching Us About How </w:t>
      </w:r>
      <w:r>
        <w:tab/>
      </w:r>
      <w:r w:rsidRPr="003B4763">
        <w:t xml:space="preserve">We Can Conceive and Deliver Teacher Professional Learning </w:t>
      </w:r>
      <w:r w:rsidR="00F32360" w:rsidRPr="003B4763">
        <w:t>into</w:t>
      </w:r>
      <w:r w:rsidRPr="003B4763">
        <w:t xml:space="preserve"> the </w:t>
      </w:r>
      <w:r w:rsidR="001E140F" w:rsidRPr="003B4763">
        <w:t>Future?</w:t>
      </w:r>
      <w:r w:rsidRPr="003B4763">
        <w:t xml:space="preserve"> Ferdig, R (Ed.). </w:t>
      </w:r>
      <w:r>
        <w:tab/>
      </w:r>
      <w:r w:rsidRPr="003B4763">
        <w:t xml:space="preserve">Baumgartner, E (Ed.). Hartshorne, R (Ed.). Kaplan-Rakowski, R (Ed.). Mouza, C (Ed.). </w:t>
      </w:r>
      <w:r>
        <w:tab/>
      </w:r>
      <w:r w:rsidRPr="003B4763">
        <w:t xml:space="preserve">Teaching, Technology, and Teacher Education During the COVID-19 Pandemic: Stories from </w:t>
      </w:r>
      <w:r>
        <w:tab/>
      </w:r>
      <w:r w:rsidRPr="003B4763">
        <w:t>the Field., (1), pp.13-16. AACE-Association for the Advancement of Computing in Education.</w:t>
      </w:r>
    </w:p>
    <w:p w14:paraId="6C0745B9" w14:textId="60264AFA" w:rsidR="0025200D" w:rsidRDefault="0025200D" w:rsidP="00E00CFB">
      <w:r>
        <w:t xml:space="preserve">Coleman, K. &amp; Selkrig, M. (2020). When the going gets tough, artists and arts educators get going, </w:t>
      </w:r>
      <w:r w:rsidR="00E00CFB">
        <w:tab/>
      </w:r>
      <w:r w:rsidR="00BF35D0">
        <w:t>Edu Research</w:t>
      </w:r>
      <w:r>
        <w:t xml:space="preserve"> Matters Blog,</w:t>
      </w:r>
      <w:r w:rsidR="00E00CFB">
        <w:t xml:space="preserve"> </w:t>
      </w:r>
      <w:r>
        <w:t xml:space="preserve">Australian Association and Research in Education, May 11th, </w:t>
      </w:r>
      <w:r w:rsidR="00E00CFB">
        <w:tab/>
      </w:r>
      <w:r>
        <w:t xml:space="preserve">2020. Retrieved from: </w:t>
      </w:r>
      <w:hyperlink r:id="rId19" w:history="1">
        <w:r w:rsidR="00E00CFB" w:rsidRPr="000F49C1">
          <w:rPr>
            <w:rStyle w:val="Hyperlink"/>
          </w:rPr>
          <w:t>https://www.aare.edu.au/blog/?p=5463</w:t>
        </w:r>
      </w:hyperlink>
      <w:r w:rsidR="00E00CFB">
        <w:t xml:space="preserve"> </w:t>
      </w:r>
    </w:p>
    <w:p w14:paraId="7EB2F10C" w14:textId="437ADA79" w:rsidR="00C922DD" w:rsidRDefault="00C922DD" w:rsidP="00E00CFB">
      <w:r w:rsidRPr="00C922DD">
        <w:t xml:space="preserve">Gieseking, J., W. Mangold, C. Katz, S. Low, and S. Saegert (eds.). The People, Place, and Space </w:t>
      </w:r>
      <w:r>
        <w:tab/>
      </w:r>
      <w:r w:rsidRPr="00C922DD">
        <w:t>Reader. New York, Routledge.</w:t>
      </w:r>
    </w:p>
    <w:p w14:paraId="061C955E" w14:textId="73F9E86A" w:rsidR="00DF301A" w:rsidRDefault="00DF301A" w:rsidP="00E00CFB">
      <w:r w:rsidRPr="00DF301A">
        <w:t xml:space="preserve">Haraway, D. 2016. Staying with the trouble: Making Kin in the Chthulucene, Duke University Press, </w:t>
      </w:r>
      <w:r>
        <w:tab/>
      </w:r>
      <w:r w:rsidRPr="00DF301A">
        <w:t>North Carolina, United States.</w:t>
      </w:r>
    </w:p>
    <w:p w14:paraId="4B312A5A" w14:textId="6A771754" w:rsidR="00D43E1C" w:rsidRDefault="00D43E1C" w:rsidP="00D43E1C">
      <w:r>
        <w:t xml:space="preserve">Healy, S., &amp; Coleman, K. (2019). A place to practice: Becoming practitioner in SPACE. In the InSEA </w:t>
      </w:r>
      <w:r>
        <w:tab/>
        <w:t xml:space="preserve">2019 World Congress proceedings. Vancouver: UBC. Retrieved from: </w:t>
      </w:r>
      <w:r>
        <w:tab/>
      </w:r>
      <w:hyperlink r:id="rId20" w:history="1">
        <w:r w:rsidR="00A15E71" w:rsidRPr="000F49C1">
          <w:rPr>
            <w:rStyle w:val="Hyperlink"/>
          </w:rPr>
          <w:t>https://www.insea2019.org/congressproceedings</w:t>
        </w:r>
      </w:hyperlink>
    </w:p>
    <w:p w14:paraId="075A607A" w14:textId="71D6B421" w:rsidR="00A15E71" w:rsidRPr="00A15E71" w:rsidRDefault="00A15E71" w:rsidP="00EC28C1">
      <w:pPr>
        <w:rPr>
          <w:lang w:val="en-AU"/>
        </w:rPr>
      </w:pPr>
      <w:r w:rsidRPr="00A15E71">
        <w:rPr>
          <w:lang w:val="en-AU"/>
        </w:rPr>
        <w:t>Hickey-Moody</w:t>
      </w:r>
      <w:r w:rsidR="008A22A5">
        <w:rPr>
          <w:lang w:val="en-AU"/>
        </w:rPr>
        <w:t>, A. &amp;</w:t>
      </w:r>
      <w:r w:rsidRPr="00A15E71">
        <w:rPr>
          <w:lang w:val="en-AU"/>
        </w:rPr>
        <w:t xml:space="preserve"> Harrison,</w:t>
      </w:r>
      <w:r w:rsidR="008A22A5">
        <w:rPr>
          <w:lang w:val="en-AU"/>
        </w:rPr>
        <w:t xml:space="preserve"> M. (2018).</w:t>
      </w:r>
      <w:r w:rsidRPr="00A15E71">
        <w:rPr>
          <w:lang w:val="en-AU"/>
        </w:rPr>
        <w:t xml:space="preserve"> Socially Engaged Art and Affective Pedagogy: A Study in </w:t>
      </w:r>
      <w:r w:rsidR="00EC28C1">
        <w:rPr>
          <w:lang w:val="en-AU"/>
        </w:rPr>
        <w:tab/>
      </w:r>
      <w:r w:rsidRPr="00A15E71">
        <w:rPr>
          <w:lang w:val="en-AU"/>
        </w:rPr>
        <w:t xml:space="preserve">Inter-Faith Understanding, in </w:t>
      </w:r>
      <w:r w:rsidRPr="008A22A5">
        <w:rPr>
          <w:i/>
          <w:iCs/>
          <w:lang w:val="en-AU"/>
        </w:rPr>
        <w:t>Tate Papers</w:t>
      </w:r>
      <w:r w:rsidRPr="00A15E71">
        <w:rPr>
          <w:lang w:val="en-AU"/>
        </w:rPr>
        <w:t xml:space="preserve">, no.29, Spring 2018, </w:t>
      </w:r>
      <w:r w:rsidR="00EC28C1">
        <w:rPr>
          <w:lang w:val="en-AU"/>
        </w:rPr>
        <w:tab/>
      </w:r>
      <w:hyperlink r:id="rId21" w:history="1">
        <w:r w:rsidR="00EC28C1" w:rsidRPr="000F49C1">
          <w:rPr>
            <w:rStyle w:val="Hyperlink"/>
            <w:lang w:val="en-AU"/>
          </w:rPr>
          <w:t>https://www.tate.org.uk/research/publications/tate-papers/29/socially-engaged-art-and-</w:t>
        </w:r>
        <w:r w:rsidR="00EC28C1" w:rsidRPr="000F49C1">
          <w:rPr>
            <w:rStyle w:val="Hyperlink"/>
            <w:lang w:val="en-AU"/>
          </w:rPr>
          <w:tab/>
          <w:t>affective-pedagogy</w:t>
        </w:r>
      </w:hyperlink>
      <w:r w:rsidR="008A22A5">
        <w:rPr>
          <w:lang w:val="en-AU"/>
        </w:rPr>
        <w:t xml:space="preserve"> </w:t>
      </w:r>
    </w:p>
    <w:p w14:paraId="2D8E4932" w14:textId="4F1A82CB" w:rsidR="003B4763" w:rsidRDefault="392E8F51" w:rsidP="003B4763">
      <w:r>
        <w:t xml:space="preserve">McKernan, M. (2004). Radical relatedness: Exploring the spiritual dimension of family service work. </w:t>
      </w:r>
      <w:r w:rsidR="005C7DF7">
        <w:tab/>
      </w:r>
      <w:r>
        <w:t>Edmonton: Muttart Foundation.</w:t>
      </w:r>
    </w:p>
    <w:sectPr w:rsidR="003B4763">
      <w:footerReference w:type="even" r:id="rId22"/>
      <w:foot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A3E3C" w14:textId="77777777" w:rsidR="00DC0B08" w:rsidRDefault="00DC0B08" w:rsidP="00204895">
      <w:pPr>
        <w:spacing w:after="0" w:line="240" w:lineRule="auto"/>
      </w:pPr>
      <w:r>
        <w:separator/>
      </w:r>
    </w:p>
  </w:endnote>
  <w:endnote w:type="continuationSeparator" w:id="0">
    <w:p w14:paraId="12AF28FF" w14:textId="77777777" w:rsidR="00DC0B08" w:rsidRDefault="00DC0B08" w:rsidP="00204895">
      <w:pPr>
        <w:spacing w:after="0" w:line="240" w:lineRule="auto"/>
      </w:pPr>
      <w:r>
        <w:continuationSeparator/>
      </w:r>
    </w:p>
  </w:endnote>
  <w:endnote w:type="continuationNotice" w:id="1">
    <w:p w14:paraId="622933E0" w14:textId="77777777" w:rsidR="00DC0B08" w:rsidRDefault="00DC0B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8555377"/>
      <w:docPartObj>
        <w:docPartGallery w:val="Page Numbers (Bottom of Page)"/>
        <w:docPartUnique/>
      </w:docPartObj>
    </w:sdtPr>
    <w:sdtEndPr>
      <w:rPr>
        <w:rStyle w:val="PageNumber"/>
      </w:rPr>
    </w:sdtEndPr>
    <w:sdtContent>
      <w:p w14:paraId="7AEBDB12" w14:textId="4ABA03B4" w:rsidR="00BE011F" w:rsidRDefault="00BE011F" w:rsidP="000F49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B1468A" w14:textId="77777777" w:rsidR="00BE011F" w:rsidRDefault="00BE011F" w:rsidP="00BE01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67788420"/>
      <w:docPartObj>
        <w:docPartGallery w:val="Page Numbers (Bottom of Page)"/>
        <w:docPartUnique/>
      </w:docPartObj>
    </w:sdtPr>
    <w:sdtEndPr>
      <w:rPr>
        <w:rStyle w:val="PageNumber"/>
      </w:rPr>
    </w:sdtEndPr>
    <w:sdtContent>
      <w:p w14:paraId="231DF559" w14:textId="35C285F3" w:rsidR="00BE011F" w:rsidRDefault="00BE011F" w:rsidP="000F49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9CBD7C" w14:textId="77777777" w:rsidR="00BE011F" w:rsidRDefault="00BE011F" w:rsidP="00BE01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A2CDF" w14:textId="77777777" w:rsidR="00DC0B08" w:rsidRDefault="00DC0B08" w:rsidP="00204895">
      <w:pPr>
        <w:spacing w:after="0" w:line="240" w:lineRule="auto"/>
      </w:pPr>
      <w:r>
        <w:separator/>
      </w:r>
    </w:p>
  </w:footnote>
  <w:footnote w:type="continuationSeparator" w:id="0">
    <w:p w14:paraId="04543C78" w14:textId="77777777" w:rsidR="00DC0B08" w:rsidRDefault="00DC0B08" w:rsidP="00204895">
      <w:pPr>
        <w:spacing w:after="0" w:line="240" w:lineRule="auto"/>
      </w:pPr>
      <w:r>
        <w:continuationSeparator/>
      </w:r>
    </w:p>
  </w:footnote>
  <w:footnote w:type="continuationNotice" w:id="1">
    <w:p w14:paraId="5AB2D4D6" w14:textId="77777777" w:rsidR="00DC0B08" w:rsidRDefault="00DC0B08">
      <w:pPr>
        <w:spacing w:after="0" w:line="240" w:lineRule="auto"/>
      </w:pPr>
    </w:p>
  </w:footnote>
  <w:footnote w:id="2">
    <w:p w14:paraId="1055A4A3" w14:textId="2DEB1847" w:rsidR="00204895" w:rsidRPr="00204895" w:rsidRDefault="00204895">
      <w:pPr>
        <w:pStyle w:val="FootnoteText"/>
        <w:rPr>
          <w:lang w:val="en-AU"/>
        </w:rPr>
      </w:pPr>
      <w:r>
        <w:rPr>
          <w:rStyle w:val="FootnoteReference"/>
        </w:rPr>
        <w:footnoteRef/>
      </w:r>
      <w:r>
        <w:t xml:space="preserve"> </w:t>
      </w:r>
      <w:r w:rsidR="008C70D8" w:rsidRPr="008C70D8">
        <w:t>Learning in Visual Arts</w:t>
      </w:r>
      <w:r w:rsidR="00814519">
        <w:t xml:space="preserve">, </w:t>
      </w:r>
      <w:r w:rsidR="003C6D49">
        <w:rPr>
          <w:lang w:val="en-AU"/>
        </w:rPr>
        <w:t>VCAA</w:t>
      </w:r>
      <w:r w:rsidR="00C62D90">
        <w:rPr>
          <w:lang w:val="en-AU"/>
        </w:rPr>
        <w:t xml:space="preserve"> </w:t>
      </w:r>
      <w:hyperlink r:id="rId1" w:history="1">
        <w:r w:rsidR="00C62D90" w:rsidRPr="000F49C1">
          <w:rPr>
            <w:rStyle w:val="Hyperlink"/>
            <w:lang w:val="en-AU"/>
          </w:rPr>
          <w:t>https://victoriancurriculum.vcaa.vic.edu.au/the-arts/visual-arts/introduction/rationale-and-aims</w:t>
        </w:r>
      </w:hyperlink>
      <w:r w:rsidR="00C62D90">
        <w:rPr>
          <w:lang w:val="en-AU"/>
        </w:rPr>
        <w:t xml:space="preserve"> </w:t>
      </w:r>
    </w:p>
  </w:footnote>
  <w:footnote w:id="3">
    <w:p w14:paraId="5E260BEF" w14:textId="60BEAE50" w:rsidR="00C12CB2" w:rsidRPr="00C12CB2" w:rsidRDefault="00C12CB2">
      <w:pPr>
        <w:pStyle w:val="FootnoteText"/>
        <w:rPr>
          <w:lang w:val="en-AU"/>
        </w:rPr>
      </w:pPr>
      <w:r>
        <w:rPr>
          <w:rStyle w:val="FootnoteReference"/>
        </w:rPr>
        <w:footnoteRef/>
      </w:r>
      <w:r>
        <w:t xml:space="preserve"> </w:t>
      </w:r>
      <w:r w:rsidR="00177D81" w:rsidRPr="00177D81">
        <w:t>Learning in Visual Arts involves students making and responding to artworks, drawing on the world as a source of ideas. Students engage with the knowledge of visual arts, develop skills, techniques and processes, and use materials as they explore a range of forms, styles and contexts</w:t>
      </w:r>
      <w:r w:rsidR="00D475DC">
        <w:t>, ACARA</w:t>
      </w:r>
      <w:r w:rsidR="00177D81" w:rsidRPr="00177D81">
        <w:t xml:space="preserve">. </w:t>
      </w:r>
      <w:hyperlink r:id="rId2" w:history="1">
        <w:r w:rsidRPr="000F49C1">
          <w:rPr>
            <w:rStyle w:val="Hyperlink"/>
          </w:rPr>
          <w:t>https://www.australiancurriculum.edu.au/f-10-curriculum/the-arts/visual-arts/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93672"/>
    <w:multiLevelType w:val="hybridMultilevel"/>
    <w:tmpl w:val="E9528EDE"/>
    <w:lvl w:ilvl="0" w:tplc="62F6CB2C">
      <w:start w:val="1"/>
      <w:numFmt w:val="decimal"/>
      <w:lvlText w:val="%1."/>
      <w:lvlJc w:val="left"/>
      <w:pPr>
        <w:ind w:left="360" w:hanging="360"/>
      </w:pPr>
    </w:lvl>
    <w:lvl w:ilvl="1" w:tplc="03AE8D40">
      <w:start w:val="1"/>
      <w:numFmt w:val="lowerLetter"/>
      <w:lvlText w:val="%2."/>
      <w:lvlJc w:val="left"/>
      <w:pPr>
        <w:ind w:left="1080" w:hanging="360"/>
      </w:pPr>
    </w:lvl>
    <w:lvl w:ilvl="2" w:tplc="52888F76">
      <w:start w:val="1"/>
      <w:numFmt w:val="lowerRoman"/>
      <w:lvlText w:val="%3."/>
      <w:lvlJc w:val="right"/>
      <w:pPr>
        <w:ind w:left="1800" w:hanging="180"/>
      </w:pPr>
    </w:lvl>
    <w:lvl w:ilvl="3" w:tplc="36FCF178">
      <w:start w:val="1"/>
      <w:numFmt w:val="decimal"/>
      <w:lvlText w:val="%4."/>
      <w:lvlJc w:val="left"/>
      <w:pPr>
        <w:ind w:left="2520" w:hanging="360"/>
      </w:pPr>
    </w:lvl>
    <w:lvl w:ilvl="4" w:tplc="3E360B6C">
      <w:start w:val="1"/>
      <w:numFmt w:val="lowerLetter"/>
      <w:lvlText w:val="%5."/>
      <w:lvlJc w:val="left"/>
      <w:pPr>
        <w:ind w:left="3240" w:hanging="360"/>
      </w:pPr>
    </w:lvl>
    <w:lvl w:ilvl="5" w:tplc="B40EFDD2">
      <w:start w:val="1"/>
      <w:numFmt w:val="lowerRoman"/>
      <w:lvlText w:val="%6."/>
      <w:lvlJc w:val="right"/>
      <w:pPr>
        <w:ind w:left="3960" w:hanging="180"/>
      </w:pPr>
    </w:lvl>
    <w:lvl w:ilvl="6" w:tplc="E44E3CCC">
      <w:start w:val="1"/>
      <w:numFmt w:val="decimal"/>
      <w:lvlText w:val="%7."/>
      <w:lvlJc w:val="left"/>
      <w:pPr>
        <w:ind w:left="4680" w:hanging="360"/>
      </w:pPr>
    </w:lvl>
    <w:lvl w:ilvl="7" w:tplc="EB0017BC">
      <w:start w:val="1"/>
      <w:numFmt w:val="lowerLetter"/>
      <w:lvlText w:val="%8."/>
      <w:lvlJc w:val="left"/>
      <w:pPr>
        <w:ind w:left="5400" w:hanging="360"/>
      </w:pPr>
    </w:lvl>
    <w:lvl w:ilvl="8" w:tplc="1130B9CE">
      <w:start w:val="1"/>
      <w:numFmt w:val="lowerRoman"/>
      <w:lvlText w:val="%9."/>
      <w:lvlJc w:val="right"/>
      <w:pPr>
        <w:ind w:left="6120" w:hanging="180"/>
      </w:pPr>
    </w:lvl>
  </w:abstractNum>
  <w:abstractNum w:abstractNumId="1" w15:restartNumberingAfterBreak="0">
    <w:nsid w:val="5EDD2141"/>
    <w:multiLevelType w:val="hybridMultilevel"/>
    <w:tmpl w:val="C03EB180"/>
    <w:lvl w:ilvl="0" w:tplc="E800EE00">
      <w:start w:val="1"/>
      <w:numFmt w:val="bullet"/>
      <w:lvlText w:val=""/>
      <w:lvlJc w:val="left"/>
      <w:pPr>
        <w:ind w:left="1080" w:hanging="360"/>
      </w:pPr>
      <w:rPr>
        <w:rFonts w:ascii="Symbol" w:hAnsi="Symbol" w:hint="default"/>
      </w:rPr>
    </w:lvl>
    <w:lvl w:ilvl="1" w:tplc="3B302072">
      <w:start w:val="1"/>
      <w:numFmt w:val="bullet"/>
      <w:lvlText w:val="o"/>
      <w:lvlJc w:val="left"/>
      <w:pPr>
        <w:ind w:left="1800" w:hanging="360"/>
      </w:pPr>
      <w:rPr>
        <w:rFonts w:ascii="Courier New" w:hAnsi="Courier New" w:hint="default"/>
      </w:rPr>
    </w:lvl>
    <w:lvl w:ilvl="2" w:tplc="2C7259A8">
      <w:start w:val="1"/>
      <w:numFmt w:val="bullet"/>
      <w:lvlText w:val=""/>
      <w:lvlJc w:val="left"/>
      <w:pPr>
        <w:ind w:left="2520" w:hanging="360"/>
      </w:pPr>
      <w:rPr>
        <w:rFonts w:ascii="Wingdings" w:hAnsi="Wingdings" w:hint="default"/>
      </w:rPr>
    </w:lvl>
    <w:lvl w:ilvl="3" w:tplc="0B309ECC">
      <w:start w:val="1"/>
      <w:numFmt w:val="bullet"/>
      <w:lvlText w:val=""/>
      <w:lvlJc w:val="left"/>
      <w:pPr>
        <w:ind w:left="3240" w:hanging="360"/>
      </w:pPr>
      <w:rPr>
        <w:rFonts w:ascii="Symbol" w:hAnsi="Symbol" w:hint="default"/>
      </w:rPr>
    </w:lvl>
    <w:lvl w:ilvl="4" w:tplc="614E759C">
      <w:start w:val="1"/>
      <w:numFmt w:val="bullet"/>
      <w:lvlText w:val="o"/>
      <w:lvlJc w:val="left"/>
      <w:pPr>
        <w:ind w:left="3960" w:hanging="360"/>
      </w:pPr>
      <w:rPr>
        <w:rFonts w:ascii="Courier New" w:hAnsi="Courier New" w:hint="default"/>
      </w:rPr>
    </w:lvl>
    <w:lvl w:ilvl="5" w:tplc="5B46283A">
      <w:start w:val="1"/>
      <w:numFmt w:val="bullet"/>
      <w:lvlText w:val=""/>
      <w:lvlJc w:val="left"/>
      <w:pPr>
        <w:ind w:left="4680" w:hanging="360"/>
      </w:pPr>
      <w:rPr>
        <w:rFonts w:ascii="Wingdings" w:hAnsi="Wingdings" w:hint="default"/>
      </w:rPr>
    </w:lvl>
    <w:lvl w:ilvl="6" w:tplc="9D3EECFE">
      <w:start w:val="1"/>
      <w:numFmt w:val="bullet"/>
      <w:lvlText w:val=""/>
      <w:lvlJc w:val="left"/>
      <w:pPr>
        <w:ind w:left="5400" w:hanging="360"/>
      </w:pPr>
      <w:rPr>
        <w:rFonts w:ascii="Symbol" w:hAnsi="Symbol" w:hint="default"/>
      </w:rPr>
    </w:lvl>
    <w:lvl w:ilvl="7" w:tplc="8D14D2B8">
      <w:start w:val="1"/>
      <w:numFmt w:val="bullet"/>
      <w:lvlText w:val="o"/>
      <w:lvlJc w:val="left"/>
      <w:pPr>
        <w:ind w:left="6120" w:hanging="360"/>
      </w:pPr>
      <w:rPr>
        <w:rFonts w:ascii="Courier New" w:hAnsi="Courier New" w:hint="default"/>
      </w:rPr>
    </w:lvl>
    <w:lvl w:ilvl="8" w:tplc="7F126D1E">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C91E02"/>
    <w:rsid w:val="000127D1"/>
    <w:rsid w:val="00016BD9"/>
    <w:rsid w:val="00017DAF"/>
    <w:rsid w:val="00022BAE"/>
    <w:rsid w:val="000343F1"/>
    <w:rsid w:val="00042F97"/>
    <w:rsid w:val="00042FB2"/>
    <w:rsid w:val="00047C3B"/>
    <w:rsid w:val="000645BC"/>
    <w:rsid w:val="00076ACF"/>
    <w:rsid w:val="00086108"/>
    <w:rsid w:val="00093891"/>
    <w:rsid w:val="00096E9D"/>
    <w:rsid w:val="000A0A42"/>
    <w:rsid w:val="000B1FDE"/>
    <w:rsid w:val="000C3DAD"/>
    <w:rsid w:val="000C458D"/>
    <w:rsid w:val="000C6F06"/>
    <w:rsid w:val="000D1D9F"/>
    <w:rsid w:val="000D61DF"/>
    <w:rsid w:val="000E05A6"/>
    <w:rsid w:val="000F172E"/>
    <w:rsid w:val="000F1B8C"/>
    <w:rsid w:val="000F2E1F"/>
    <w:rsid w:val="001013A5"/>
    <w:rsid w:val="001104E4"/>
    <w:rsid w:val="001143EC"/>
    <w:rsid w:val="00115D35"/>
    <w:rsid w:val="00117F9B"/>
    <w:rsid w:val="00121BDB"/>
    <w:rsid w:val="00124F71"/>
    <w:rsid w:val="001250DE"/>
    <w:rsid w:val="00126787"/>
    <w:rsid w:val="001368FE"/>
    <w:rsid w:val="00143C18"/>
    <w:rsid w:val="0014763A"/>
    <w:rsid w:val="0015020F"/>
    <w:rsid w:val="00154379"/>
    <w:rsid w:val="00161869"/>
    <w:rsid w:val="00171D18"/>
    <w:rsid w:val="00173085"/>
    <w:rsid w:val="001754D3"/>
    <w:rsid w:val="00175C07"/>
    <w:rsid w:val="00177D81"/>
    <w:rsid w:val="00191B78"/>
    <w:rsid w:val="00194F7B"/>
    <w:rsid w:val="001968CD"/>
    <w:rsid w:val="001A0830"/>
    <w:rsid w:val="001A6BD6"/>
    <w:rsid w:val="001C17AC"/>
    <w:rsid w:val="001C244F"/>
    <w:rsid w:val="001D1E8B"/>
    <w:rsid w:val="001D4164"/>
    <w:rsid w:val="001D4F8D"/>
    <w:rsid w:val="001D6C73"/>
    <w:rsid w:val="001E140F"/>
    <w:rsid w:val="001E276A"/>
    <w:rsid w:val="001E3E5D"/>
    <w:rsid w:val="001F4895"/>
    <w:rsid w:val="001F5904"/>
    <w:rsid w:val="00200E85"/>
    <w:rsid w:val="00202E92"/>
    <w:rsid w:val="00204895"/>
    <w:rsid w:val="002066C6"/>
    <w:rsid w:val="00210A81"/>
    <w:rsid w:val="002133BA"/>
    <w:rsid w:val="0021595D"/>
    <w:rsid w:val="0022072D"/>
    <w:rsid w:val="00224D47"/>
    <w:rsid w:val="0023432D"/>
    <w:rsid w:val="00242543"/>
    <w:rsid w:val="00242AB8"/>
    <w:rsid w:val="0024373B"/>
    <w:rsid w:val="0025200D"/>
    <w:rsid w:val="002675F3"/>
    <w:rsid w:val="00272704"/>
    <w:rsid w:val="00275F38"/>
    <w:rsid w:val="0029662C"/>
    <w:rsid w:val="002A53D2"/>
    <w:rsid w:val="002B3410"/>
    <w:rsid w:val="002C451E"/>
    <w:rsid w:val="002C7ECB"/>
    <w:rsid w:val="002E13D5"/>
    <w:rsid w:val="002E1514"/>
    <w:rsid w:val="002E1529"/>
    <w:rsid w:val="002F2159"/>
    <w:rsid w:val="002F2D96"/>
    <w:rsid w:val="002F708E"/>
    <w:rsid w:val="00302DA7"/>
    <w:rsid w:val="003228B7"/>
    <w:rsid w:val="0032550E"/>
    <w:rsid w:val="003312B3"/>
    <w:rsid w:val="0033503C"/>
    <w:rsid w:val="003377EC"/>
    <w:rsid w:val="00351844"/>
    <w:rsid w:val="00352233"/>
    <w:rsid w:val="003657CA"/>
    <w:rsid w:val="00366F97"/>
    <w:rsid w:val="00376018"/>
    <w:rsid w:val="00377CEB"/>
    <w:rsid w:val="00383E72"/>
    <w:rsid w:val="00386757"/>
    <w:rsid w:val="00387BB8"/>
    <w:rsid w:val="003A25CE"/>
    <w:rsid w:val="003A4AF7"/>
    <w:rsid w:val="003A79B1"/>
    <w:rsid w:val="003B3145"/>
    <w:rsid w:val="003B3F6A"/>
    <w:rsid w:val="003B4763"/>
    <w:rsid w:val="003B6BDF"/>
    <w:rsid w:val="003C6D49"/>
    <w:rsid w:val="003D054C"/>
    <w:rsid w:val="003D5627"/>
    <w:rsid w:val="003D762B"/>
    <w:rsid w:val="003E4B94"/>
    <w:rsid w:val="003E50D2"/>
    <w:rsid w:val="003F2CB5"/>
    <w:rsid w:val="003F56A2"/>
    <w:rsid w:val="003F641D"/>
    <w:rsid w:val="00400F47"/>
    <w:rsid w:val="00403734"/>
    <w:rsid w:val="00404499"/>
    <w:rsid w:val="00404E71"/>
    <w:rsid w:val="004104C8"/>
    <w:rsid w:val="00425262"/>
    <w:rsid w:val="00451AEB"/>
    <w:rsid w:val="004527C6"/>
    <w:rsid w:val="00455EA6"/>
    <w:rsid w:val="004566AE"/>
    <w:rsid w:val="0046328C"/>
    <w:rsid w:val="00463A60"/>
    <w:rsid w:val="00464C50"/>
    <w:rsid w:val="004669B7"/>
    <w:rsid w:val="004702A1"/>
    <w:rsid w:val="004825C8"/>
    <w:rsid w:val="004827FB"/>
    <w:rsid w:val="00483C80"/>
    <w:rsid w:val="0049323E"/>
    <w:rsid w:val="00495F9E"/>
    <w:rsid w:val="004A252D"/>
    <w:rsid w:val="004B42FB"/>
    <w:rsid w:val="004E38D3"/>
    <w:rsid w:val="004E78A1"/>
    <w:rsid w:val="004F0828"/>
    <w:rsid w:val="004F3EDD"/>
    <w:rsid w:val="004F6E5F"/>
    <w:rsid w:val="00503372"/>
    <w:rsid w:val="005050F6"/>
    <w:rsid w:val="0051258F"/>
    <w:rsid w:val="00527C2B"/>
    <w:rsid w:val="0054153A"/>
    <w:rsid w:val="00554245"/>
    <w:rsid w:val="00554F9F"/>
    <w:rsid w:val="005647B8"/>
    <w:rsid w:val="00566DE8"/>
    <w:rsid w:val="00590BEF"/>
    <w:rsid w:val="005942F3"/>
    <w:rsid w:val="005A06BF"/>
    <w:rsid w:val="005A1A2A"/>
    <w:rsid w:val="005B27C3"/>
    <w:rsid w:val="005C0DB4"/>
    <w:rsid w:val="005C5E46"/>
    <w:rsid w:val="005C7DF7"/>
    <w:rsid w:val="005E0CD6"/>
    <w:rsid w:val="005E16E9"/>
    <w:rsid w:val="005F7313"/>
    <w:rsid w:val="00601686"/>
    <w:rsid w:val="00607789"/>
    <w:rsid w:val="0061082D"/>
    <w:rsid w:val="00614169"/>
    <w:rsid w:val="00615859"/>
    <w:rsid w:val="00617175"/>
    <w:rsid w:val="00620515"/>
    <w:rsid w:val="00627D84"/>
    <w:rsid w:val="00631A59"/>
    <w:rsid w:val="00631C53"/>
    <w:rsid w:val="00634728"/>
    <w:rsid w:val="0063512E"/>
    <w:rsid w:val="00635660"/>
    <w:rsid w:val="00635F19"/>
    <w:rsid w:val="00637BC8"/>
    <w:rsid w:val="00640DB2"/>
    <w:rsid w:val="00641B63"/>
    <w:rsid w:val="006535D4"/>
    <w:rsid w:val="0065503B"/>
    <w:rsid w:val="006550C7"/>
    <w:rsid w:val="0066292D"/>
    <w:rsid w:val="0066759A"/>
    <w:rsid w:val="00667D6A"/>
    <w:rsid w:val="006702A1"/>
    <w:rsid w:val="00676D99"/>
    <w:rsid w:val="0067746A"/>
    <w:rsid w:val="006802F4"/>
    <w:rsid w:val="006810CA"/>
    <w:rsid w:val="006819AC"/>
    <w:rsid w:val="00685473"/>
    <w:rsid w:val="006860FE"/>
    <w:rsid w:val="00690A79"/>
    <w:rsid w:val="00692913"/>
    <w:rsid w:val="006A1806"/>
    <w:rsid w:val="006A5884"/>
    <w:rsid w:val="006B3EA5"/>
    <w:rsid w:val="006C76D7"/>
    <w:rsid w:val="006C7770"/>
    <w:rsid w:val="006D3C96"/>
    <w:rsid w:val="006E4F30"/>
    <w:rsid w:val="00700D63"/>
    <w:rsid w:val="0070242F"/>
    <w:rsid w:val="00705487"/>
    <w:rsid w:val="0071020C"/>
    <w:rsid w:val="0071343B"/>
    <w:rsid w:val="007146CC"/>
    <w:rsid w:val="00720C71"/>
    <w:rsid w:val="00730AF1"/>
    <w:rsid w:val="00731DD1"/>
    <w:rsid w:val="00734D0E"/>
    <w:rsid w:val="00740457"/>
    <w:rsid w:val="007453E0"/>
    <w:rsid w:val="007512DB"/>
    <w:rsid w:val="0075137A"/>
    <w:rsid w:val="00760311"/>
    <w:rsid w:val="00762092"/>
    <w:rsid w:val="00764245"/>
    <w:rsid w:val="00765CA6"/>
    <w:rsid w:val="00767082"/>
    <w:rsid w:val="0077467D"/>
    <w:rsid w:val="00781EBD"/>
    <w:rsid w:val="007904C4"/>
    <w:rsid w:val="00796C4A"/>
    <w:rsid w:val="00796ED9"/>
    <w:rsid w:val="007B0287"/>
    <w:rsid w:val="007B08B2"/>
    <w:rsid w:val="007C4C0E"/>
    <w:rsid w:val="007C6045"/>
    <w:rsid w:val="007C6289"/>
    <w:rsid w:val="007D647A"/>
    <w:rsid w:val="007E1DD7"/>
    <w:rsid w:val="007F02BC"/>
    <w:rsid w:val="007F3AF8"/>
    <w:rsid w:val="00814519"/>
    <w:rsid w:val="00823260"/>
    <w:rsid w:val="00826A22"/>
    <w:rsid w:val="00827FCD"/>
    <w:rsid w:val="00845E18"/>
    <w:rsid w:val="008537D7"/>
    <w:rsid w:val="00854407"/>
    <w:rsid w:val="00854967"/>
    <w:rsid w:val="008561A7"/>
    <w:rsid w:val="00856A18"/>
    <w:rsid w:val="00857FA4"/>
    <w:rsid w:val="00873B9A"/>
    <w:rsid w:val="00880202"/>
    <w:rsid w:val="008858D1"/>
    <w:rsid w:val="00892593"/>
    <w:rsid w:val="008A22A5"/>
    <w:rsid w:val="008C247F"/>
    <w:rsid w:val="008C2737"/>
    <w:rsid w:val="008C3A12"/>
    <w:rsid w:val="008C70D8"/>
    <w:rsid w:val="008C720A"/>
    <w:rsid w:val="008E4E45"/>
    <w:rsid w:val="008E71A8"/>
    <w:rsid w:val="00904500"/>
    <w:rsid w:val="00906DE5"/>
    <w:rsid w:val="009159E3"/>
    <w:rsid w:val="00920A42"/>
    <w:rsid w:val="00920EE0"/>
    <w:rsid w:val="00927296"/>
    <w:rsid w:val="00941454"/>
    <w:rsid w:val="0094185D"/>
    <w:rsid w:val="00945D44"/>
    <w:rsid w:val="00954D15"/>
    <w:rsid w:val="00970F8E"/>
    <w:rsid w:val="00977CDF"/>
    <w:rsid w:val="00996AA6"/>
    <w:rsid w:val="009A0F2B"/>
    <w:rsid w:val="009B2C5A"/>
    <w:rsid w:val="009B37DA"/>
    <w:rsid w:val="009B5B79"/>
    <w:rsid w:val="009C151C"/>
    <w:rsid w:val="009C6EB7"/>
    <w:rsid w:val="009C7041"/>
    <w:rsid w:val="009D1446"/>
    <w:rsid w:val="009D3EEE"/>
    <w:rsid w:val="009D40BC"/>
    <w:rsid w:val="009D441C"/>
    <w:rsid w:val="009D4A07"/>
    <w:rsid w:val="009D66FB"/>
    <w:rsid w:val="009E1DF1"/>
    <w:rsid w:val="009E58F5"/>
    <w:rsid w:val="009F1885"/>
    <w:rsid w:val="009F3017"/>
    <w:rsid w:val="00A01B6A"/>
    <w:rsid w:val="00A0484B"/>
    <w:rsid w:val="00A0563A"/>
    <w:rsid w:val="00A076AF"/>
    <w:rsid w:val="00A11F18"/>
    <w:rsid w:val="00A15E71"/>
    <w:rsid w:val="00A216BB"/>
    <w:rsid w:val="00A23491"/>
    <w:rsid w:val="00A275B1"/>
    <w:rsid w:val="00A306C6"/>
    <w:rsid w:val="00A337F1"/>
    <w:rsid w:val="00A339BD"/>
    <w:rsid w:val="00A35B3F"/>
    <w:rsid w:val="00A44235"/>
    <w:rsid w:val="00A456D2"/>
    <w:rsid w:val="00A53B43"/>
    <w:rsid w:val="00A5568C"/>
    <w:rsid w:val="00A56DCD"/>
    <w:rsid w:val="00A60E2B"/>
    <w:rsid w:val="00A654CB"/>
    <w:rsid w:val="00A757AA"/>
    <w:rsid w:val="00A82155"/>
    <w:rsid w:val="00A94B5C"/>
    <w:rsid w:val="00A962C9"/>
    <w:rsid w:val="00A97AEF"/>
    <w:rsid w:val="00AB20F0"/>
    <w:rsid w:val="00AB72BF"/>
    <w:rsid w:val="00AC0F2C"/>
    <w:rsid w:val="00AC4483"/>
    <w:rsid w:val="00AD1700"/>
    <w:rsid w:val="00AD197A"/>
    <w:rsid w:val="00AD4813"/>
    <w:rsid w:val="00AE4DFD"/>
    <w:rsid w:val="00AF134E"/>
    <w:rsid w:val="00AF143B"/>
    <w:rsid w:val="00AF3B86"/>
    <w:rsid w:val="00AF7DBC"/>
    <w:rsid w:val="00B006B4"/>
    <w:rsid w:val="00B011CC"/>
    <w:rsid w:val="00B01AE5"/>
    <w:rsid w:val="00B03AAA"/>
    <w:rsid w:val="00B06207"/>
    <w:rsid w:val="00B06570"/>
    <w:rsid w:val="00B16AD4"/>
    <w:rsid w:val="00B21DFC"/>
    <w:rsid w:val="00B25D7E"/>
    <w:rsid w:val="00B34D5D"/>
    <w:rsid w:val="00B362A9"/>
    <w:rsid w:val="00B452E3"/>
    <w:rsid w:val="00B641FC"/>
    <w:rsid w:val="00B666DE"/>
    <w:rsid w:val="00B66F7F"/>
    <w:rsid w:val="00B80DE1"/>
    <w:rsid w:val="00B900D0"/>
    <w:rsid w:val="00B91A0E"/>
    <w:rsid w:val="00B92D8A"/>
    <w:rsid w:val="00BA0548"/>
    <w:rsid w:val="00BB0E6D"/>
    <w:rsid w:val="00BB46A1"/>
    <w:rsid w:val="00BB8B84"/>
    <w:rsid w:val="00BC2C1B"/>
    <w:rsid w:val="00BD0626"/>
    <w:rsid w:val="00BD0F0C"/>
    <w:rsid w:val="00BD328B"/>
    <w:rsid w:val="00BD7022"/>
    <w:rsid w:val="00BE011F"/>
    <w:rsid w:val="00BE334D"/>
    <w:rsid w:val="00BE3A86"/>
    <w:rsid w:val="00BF30ED"/>
    <w:rsid w:val="00BF35D0"/>
    <w:rsid w:val="00BF374B"/>
    <w:rsid w:val="00C00620"/>
    <w:rsid w:val="00C00A8D"/>
    <w:rsid w:val="00C0427C"/>
    <w:rsid w:val="00C1178E"/>
    <w:rsid w:val="00C12CB2"/>
    <w:rsid w:val="00C14810"/>
    <w:rsid w:val="00C16C93"/>
    <w:rsid w:val="00C172E3"/>
    <w:rsid w:val="00C274C1"/>
    <w:rsid w:val="00C34353"/>
    <w:rsid w:val="00C407B7"/>
    <w:rsid w:val="00C47661"/>
    <w:rsid w:val="00C54F7E"/>
    <w:rsid w:val="00C56775"/>
    <w:rsid w:val="00C609F2"/>
    <w:rsid w:val="00C62D90"/>
    <w:rsid w:val="00C67FCD"/>
    <w:rsid w:val="00C8274F"/>
    <w:rsid w:val="00C87970"/>
    <w:rsid w:val="00C915B0"/>
    <w:rsid w:val="00C922DD"/>
    <w:rsid w:val="00CA498B"/>
    <w:rsid w:val="00CA595B"/>
    <w:rsid w:val="00CA633E"/>
    <w:rsid w:val="00CC7F1C"/>
    <w:rsid w:val="00CD24F2"/>
    <w:rsid w:val="00CD4D65"/>
    <w:rsid w:val="00CD5625"/>
    <w:rsid w:val="00CE5592"/>
    <w:rsid w:val="00CE58C2"/>
    <w:rsid w:val="00CF07AA"/>
    <w:rsid w:val="00CF0849"/>
    <w:rsid w:val="00D01180"/>
    <w:rsid w:val="00D032FE"/>
    <w:rsid w:val="00D050CE"/>
    <w:rsid w:val="00D1162C"/>
    <w:rsid w:val="00D12883"/>
    <w:rsid w:val="00D22A65"/>
    <w:rsid w:val="00D27F48"/>
    <w:rsid w:val="00D30A19"/>
    <w:rsid w:val="00D33691"/>
    <w:rsid w:val="00D43E1C"/>
    <w:rsid w:val="00D4457A"/>
    <w:rsid w:val="00D475DC"/>
    <w:rsid w:val="00D51C2E"/>
    <w:rsid w:val="00D66A39"/>
    <w:rsid w:val="00D756B9"/>
    <w:rsid w:val="00D8685E"/>
    <w:rsid w:val="00D86964"/>
    <w:rsid w:val="00D94615"/>
    <w:rsid w:val="00D94ACA"/>
    <w:rsid w:val="00D964F5"/>
    <w:rsid w:val="00DA5833"/>
    <w:rsid w:val="00DC0B08"/>
    <w:rsid w:val="00DC1424"/>
    <w:rsid w:val="00DC271C"/>
    <w:rsid w:val="00DC7F57"/>
    <w:rsid w:val="00DD06A0"/>
    <w:rsid w:val="00DD4428"/>
    <w:rsid w:val="00DD6C7F"/>
    <w:rsid w:val="00DE5607"/>
    <w:rsid w:val="00DE59B0"/>
    <w:rsid w:val="00DF301A"/>
    <w:rsid w:val="00DF40D1"/>
    <w:rsid w:val="00E00CFB"/>
    <w:rsid w:val="00E01E85"/>
    <w:rsid w:val="00E02802"/>
    <w:rsid w:val="00E1416A"/>
    <w:rsid w:val="00E16B21"/>
    <w:rsid w:val="00E33E88"/>
    <w:rsid w:val="00E36D4D"/>
    <w:rsid w:val="00E43922"/>
    <w:rsid w:val="00E456FA"/>
    <w:rsid w:val="00E472C3"/>
    <w:rsid w:val="00E635C3"/>
    <w:rsid w:val="00E7318D"/>
    <w:rsid w:val="00E814CE"/>
    <w:rsid w:val="00E81E23"/>
    <w:rsid w:val="00E9423E"/>
    <w:rsid w:val="00E97B01"/>
    <w:rsid w:val="00EA489E"/>
    <w:rsid w:val="00EB2AB0"/>
    <w:rsid w:val="00EC28C1"/>
    <w:rsid w:val="00EC7EB5"/>
    <w:rsid w:val="00EE4E04"/>
    <w:rsid w:val="00F01CD5"/>
    <w:rsid w:val="00F10D0D"/>
    <w:rsid w:val="00F22561"/>
    <w:rsid w:val="00F32360"/>
    <w:rsid w:val="00F42010"/>
    <w:rsid w:val="00F6213C"/>
    <w:rsid w:val="00F6307A"/>
    <w:rsid w:val="00F655FB"/>
    <w:rsid w:val="00F657DB"/>
    <w:rsid w:val="00F7066C"/>
    <w:rsid w:val="00F8441E"/>
    <w:rsid w:val="00F851BF"/>
    <w:rsid w:val="00F95C79"/>
    <w:rsid w:val="00F95CA4"/>
    <w:rsid w:val="00FA40AA"/>
    <w:rsid w:val="00FA74F0"/>
    <w:rsid w:val="00FAC50F"/>
    <w:rsid w:val="00FB5E8C"/>
    <w:rsid w:val="00FC29B4"/>
    <w:rsid w:val="00FC2D45"/>
    <w:rsid w:val="00FC4DC1"/>
    <w:rsid w:val="00FC7F13"/>
    <w:rsid w:val="00FD72DA"/>
    <w:rsid w:val="00FE6540"/>
    <w:rsid w:val="00FF3575"/>
    <w:rsid w:val="00FF4C94"/>
    <w:rsid w:val="00FF741E"/>
    <w:rsid w:val="00FF7647"/>
    <w:rsid w:val="011DACE0"/>
    <w:rsid w:val="016970C3"/>
    <w:rsid w:val="01721479"/>
    <w:rsid w:val="019BF9E2"/>
    <w:rsid w:val="01BBA2B4"/>
    <w:rsid w:val="01E59F26"/>
    <w:rsid w:val="021083A7"/>
    <w:rsid w:val="02170F29"/>
    <w:rsid w:val="0252E3C6"/>
    <w:rsid w:val="0380678D"/>
    <w:rsid w:val="04310F8A"/>
    <w:rsid w:val="04FE9094"/>
    <w:rsid w:val="0500803C"/>
    <w:rsid w:val="056C1F73"/>
    <w:rsid w:val="057F8953"/>
    <w:rsid w:val="05D0140F"/>
    <w:rsid w:val="05EEDD7E"/>
    <w:rsid w:val="0628C3D9"/>
    <w:rsid w:val="06922A35"/>
    <w:rsid w:val="0693D4F2"/>
    <w:rsid w:val="06A20403"/>
    <w:rsid w:val="06BEFEEC"/>
    <w:rsid w:val="0706256F"/>
    <w:rsid w:val="074F39AD"/>
    <w:rsid w:val="078D002C"/>
    <w:rsid w:val="07AF5778"/>
    <w:rsid w:val="07C65B28"/>
    <w:rsid w:val="07D5A899"/>
    <w:rsid w:val="080921DE"/>
    <w:rsid w:val="080CD7AC"/>
    <w:rsid w:val="08313B6D"/>
    <w:rsid w:val="087910EA"/>
    <w:rsid w:val="087AEF92"/>
    <w:rsid w:val="089586A9"/>
    <w:rsid w:val="08AA49A2"/>
    <w:rsid w:val="08F96CBF"/>
    <w:rsid w:val="092E2D5B"/>
    <w:rsid w:val="09625100"/>
    <w:rsid w:val="098A8928"/>
    <w:rsid w:val="09B5069C"/>
    <w:rsid w:val="09F8E5F3"/>
    <w:rsid w:val="0A129F54"/>
    <w:rsid w:val="0A4A2D60"/>
    <w:rsid w:val="0A4CAF41"/>
    <w:rsid w:val="0A4E6C41"/>
    <w:rsid w:val="0A8A9B20"/>
    <w:rsid w:val="0AED9EF7"/>
    <w:rsid w:val="0B52ECA1"/>
    <w:rsid w:val="0BA50D39"/>
    <w:rsid w:val="0BCAE0A5"/>
    <w:rsid w:val="0C1462CD"/>
    <w:rsid w:val="0C413DE3"/>
    <w:rsid w:val="0C77DA32"/>
    <w:rsid w:val="0CB44941"/>
    <w:rsid w:val="0D11E0C0"/>
    <w:rsid w:val="0D46843B"/>
    <w:rsid w:val="0D7A02CF"/>
    <w:rsid w:val="0D7CF178"/>
    <w:rsid w:val="0D93933D"/>
    <w:rsid w:val="0DBD4539"/>
    <w:rsid w:val="0E2D0FFD"/>
    <w:rsid w:val="0E33AA4A"/>
    <w:rsid w:val="0E3A9330"/>
    <w:rsid w:val="0E864CA6"/>
    <w:rsid w:val="0EC3951C"/>
    <w:rsid w:val="0EFB6CE7"/>
    <w:rsid w:val="0F3FF007"/>
    <w:rsid w:val="0F465FEF"/>
    <w:rsid w:val="0F81D4E3"/>
    <w:rsid w:val="0FC0D486"/>
    <w:rsid w:val="0FD77E9F"/>
    <w:rsid w:val="1003F268"/>
    <w:rsid w:val="102430DD"/>
    <w:rsid w:val="104080A9"/>
    <w:rsid w:val="107F7AA7"/>
    <w:rsid w:val="109BFBBC"/>
    <w:rsid w:val="10F75153"/>
    <w:rsid w:val="11849445"/>
    <w:rsid w:val="1197F0C9"/>
    <w:rsid w:val="11BB49A4"/>
    <w:rsid w:val="11CA2A67"/>
    <w:rsid w:val="125FAE26"/>
    <w:rsid w:val="12D9FE50"/>
    <w:rsid w:val="12EFC021"/>
    <w:rsid w:val="130A55E2"/>
    <w:rsid w:val="132605A2"/>
    <w:rsid w:val="13281D51"/>
    <w:rsid w:val="13592621"/>
    <w:rsid w:val="13B96F82"/>
    <w:rsid w:val="13C3C786"/>
    <w:rsid w:val="14492358"/>
    <w:rsid w:val="145D298F"/>
    <w:rsid w:val="14D674D2"/>
    <w:rsid w:val="14E35F51"/>
    <w:rsid w:val="150A1843"/>
    <w:rsid w:val="150F9803"/>
    <w:rsid w:val="152324FA"/>
    <w:rsid w:val="155683DC"/>
    <w:rsid w:val="155EDAE6"/>
    <w:rsid w:val="15645DC3"/>
    <w:rsid w:val="15AE3AAE"/>
    <w:rsid w:val="16378952"/>
    <w:rsid w:val="16CA94F2"/>
    <w:rsid w:val="175E86E0"/>
    <w:rsid w:val="177E2C1A"/>
    <w:rsid w:val="17E46A7D"/>
    <w:rsid w:val="17EF448F"/>
    <w:rsid w:val="18254BD2"/>
    <w:rsid w:val="18A32EC1"/>
    <w:rsid w:val="18AA59F1"/>
    <w:rsid w:val="191E167E"/>
    <w:rsid w:val="192C9204"/>
    <w:rsid w:val="196546E9"/>
    <w:rsid w:val="19C01F20"/>
    <w:rsid w:val="1A24E570"/>
    <w:rsid w:val="1A2D6299"/>
    <w:rsid w:val="1A680ABD"/>
    <w:rsid w:val="1A896C98"/>
    <w:rsid w:val="1ADAB399"/>
    <w:rsid w:val="1AE700D0"/>
    <w:rsid w:val="1B53849F"/>
    <w:rsid w:val="1BB6EF5C"/>
    <w:rsid w:val="1BB77946"/>
    <w:rsid w:val="1BBBAF4E"/>
    <w:rsid w:val="1C49426D"/>
    <w:rsid w:val="1C6824ED"/>
    <w:rsid w:val="1D5B5750"/>
    <w:rsid w:val="1D5F15A2"/>
    <w:rsid w:val="1E17AA68"/>
    <w:rsid w:val="1E3F1629"/>
    <w:rsid w:val="1EBF7DC1"/>
    <w:rsid w:val="1F93786E"/>
    <w:rsid w:val="1FBFC0C6"/>
    <w:rsid w:val="1FDA9C28"/>
    <w:rsid w:val="200409B8"/>
    <w:rsid w:val="200D3D71"/>
    <w:rsid w:val="20286A55"/>
    <w:rsid w:val="20420C64"/>
    <w:rsid w:val="208D2FA2"/>
    <w:rsid w:val="213439FC"/>
    <w:rsid w:val="216397CA"/>
    <w:rsid w:val="217E112F"/>
    <w:rsid w:val="21DEC78D"/>
    <w:rsid w:val="22000828"/>
    <w:rsid w:val="2209C9C0"/>
    <w:rsid w:val="222873E9"/>
    <w:rsid w:val="226E557B"/>
    <w:rsid w:val="22846751"/>
    <w:rsid w:val="22865849"/>
    <w:rsid w:val="228FE9E4"/>
    <w:rsid w:val="22B0E263"/>
    <w:rsid w:val="22DFBFF8"/>
    <w:rsid w:val="22F8ACFB"/>
    <w:rsid w:val="2314D5A0"/>
    <w:rsid w:val="23367336"/>
    <w:rsid w:val="23B7A936"/>
    <w:rsid w:val="23F1DEC2"/>
    <w:rsid w:val="23FBBCEB"/>
    <w:rsid w:val="244A0D82"/>
    <w:rsid w:val="24B89440"/>
    <w:rsid w:val="24C0BCD1"/>
    <w:rsid w:val="2519EB6F"/>
    <w:rsid w:val="2572053C"/>
    <w:rsid w:val="258BB900"/>
    <w:rsid w:val="25961504"/>
    <w:rsid w:val="25C2401C"/>
    <w:rsid w:val="25CC097D"/>
    <w:rsid w:val="261847D5"/>
    <w:rsid w:val="264AA8AA"/>
    <w:rsid w:val="272B2893"/>
    <w:rsid w:val="2751F462"/>
    <w:rsid w:val="278A6858"/>
    <w:rsid w:val="27D909B8"/>
    <w:rsid w:val="27FA760E"/>
    <w:rsid w:val="27FF41F6"/>
    <w:rsid w:val="28196FAB"/>
    <w:rsid w:val="2835F61E"/>
    <w:rsid w:val="283893EB"/>
    <w:rsid w:val="284ABCF2"/>
    <w:rsid w:val="285535F8"/>
    <w:rsid w:val="2874C60B"/>
    <w:rsid w:val="28752F12"/>
    <w:rsid w:val="28FADCFD"/>
    <w:rsid w:val="2904F947"/>
    <w:rsid w:val="29054DFD"/>
    <w:rsid w:val="29145FC6"/>
    <w:rsid w:val="29272042"/>
    <w:rsid w:val="293576C8"/>
    <w:rsid w:val="2940DDF9"/>
    <w:rsid w:val="29593A26"/>
    <w:rsid w:val="295C9931"/>
    <w:rsid w:val="2A12B68B"/>
    <w:rsid w:val="2A2B61B4"/>
    <w:rsid w:val="2A55A545"/>
    <w:rsid w:val="2A5700F4"/>
    <w:rsid w:val="2A7E8B9F"/>
    <w:rsid w:val="2A8ADFBC"/>
    <w:rsid w:val="2A9D8AB5"/>
    <w:rsid w:val="2AABCA12"/>
    <w:rsid w:val="2AAE16F3"/>
    <w:rsid w:val="2AC55989"/>
    <w:rsid w:val="2ACAB84E"/>
    <w:rsid w:val="2AE90126"/>
    <w:rsid w:val="2B26C65E"/>
    <w:rsid w:val="2B2B0172"/>
    <w:rsid w:val="2B4562F4"/>
    <w:rsid w:val="2BAB40B6"/>
    <w:rsid w:val="2BB6EC6D"/>
    <w:rsid w:val="2C5D3487"/>
    <w:rsid w:val="2C91DF10"/>
    <w:rsid w:val="2CA8F8D7"/>
    <w:rsid w:val="2CDD5C08"/>
    <w:rsid w:val="2CF763D7"/>
    <w:rsid w:val="2D4AF4B9"/>
    <w:rsid w:val="2DC38562"/>
    <w:rsid w:val="2DC5DE2A"/>
    <w:rsid w:val="2DCC559C"/>
    <w:rsid w:val="2DEC66A4"/>
    <w:rsid w:val="2E560C72"/>
    <w:rsid w:val="2E7996CC"/>
    <w:rsid w:val="2F022FF2"/>
    <w:rsid w:val="2F18B512"/>
    <w:rsid w:val="2F2E09DA"/>
    <w:rsid w:val="2F35B9DE"/>
    <w:rsid w:val="2F483B6A"/>
    <w:rsid w:val="2FA397BB"/>
    <w:rsid w:val="2FA7226A"/>
    <w:rsid w:val="2FFFE837"/>
    <w:rsid w:val="302F4370"/>
    <w:rsid w:val="303E8B32"/>
    <w:rsid w:val="307F9F8D"/>
    <w:rsid w:val="30E9E317"/>
    <w:rsid w:val="30F30A9D"/>
    <w:rsid w:val="3199D3FC"/>
    <w:rsid w:val="319BBAA9"/>
    <w:rsid w:val="31A834C1"/>
    <w:rsid w:val="31E6014E"/>
    <w:rsid w:val="33481D9B"/>
    <w:rsid w:val="336EDBC0"/>
    <w:rsid w:val="33E6050F"/>
    <w:rsid w:val="34017B16"/>
    <w:rsid w:val="34251F09"/>
    <w:rsid w:val="344F66F2"/>
    <w:rsid w:val="3461FDEC"/>
    <w:rsid w:val="3467045A"/>
    <w:rsid w:val="347F9C97"/>
    <w:rsid w:val="348B16FF"/>
    <w:rsid w:val="3524C3B9"/>
    <w:rsid w:val="35B5F23A"/>
    <w:rsid w:val="35E22EDA"/>
    <w:rsid w:val="3620D87B"/>
    <w:rsid w:val="364F49E4"/>
    <w:rsid w:val="36587DC9"/>
    <w:rsid w:val="36D5A7C1"/>
    <w:rsid w:val="36F38F0E"/>
    <w:rsid w:val="37E64FF6"/>
    <w:rsid w:val="37F280D9"/>
    <w:rsid w:val="37F4B78F"/>
    <w:rsid w:val="381B0549"/>
    <w:rsid w:val="3875441D"/>
    <w:rsid w:val="392E8F51"/>
    <w:rsid w:val="3A5F7EAE"/>
    <w:rsid w:val="3A9F270C"/>
    <w:rsid w:val="3AD8F324"/>
    <w:rsid w:val="3AEDC644"/>
    <w:rsid w:val="3AF95057"/>
    <w:rsid w:val="3AFA31E7"/>
    <w:rsid w:val="3B1078C6"/>
    <w:rsid w:val="3BA7F175"/>
    <w:rsid w:val="3BADBAEA"/>
    <w:rsid w:val="3BE7F62B"/>
    <w:rsid w:val="3BFD2F4D"/>
    <w:rsid w:val="3C1EE4F1"/>
    <w:rsid w:val="3CBD5936"/>
    <w:rsid w:val="3CCA8997"/>
    <w:rsid w:val="3CDDF96B"/>
    <w:rsid w:val="3D1C4C13"/>
    <w:rsid w:val="3D40F402"/>
    <w:rsid w:val="3D6B0B0A"/>
    <w:rsid w:val="3D859826"/>
    <w:rsid w:val="3D958F5B"/>
    <w:rsid w:val="3DFAA184"/>
    <w:rsid w:val="3E1E1ED1"/>
    <w:rsid w:val="3E713A36"/>
    <w:rsid w:val="3EB36192"/>
    <w:rsid w:val="3EF63A9D"/>
    <w:rsid w:val="3EFE6C05"/>
    <w:rsid w:val="3F195B74"/>
    <w:rsid w:val="3F1C2FAD"/>
    <w:rsid w:val="3F22B849"/>
    <w:rsid w:val="3F81E31B"/>
    <w:rsid w:val="3F834C58"/>
    <w:rsid w:val="3FF528F1"/>
    <w:rsid w:val="401C1B01"/>
    <w:rsid w:val="401FF25E"/>
    <w:rsid w:val="4035584B"/>
    <w:rsid w:val="405601B5"/>
    <w:rsid w:val="412D2D03"/>
    <w:rsid w:val="4210F20B"/>
    <w:rsid w:val="425C4264"/>
    <w:rsid w:val="432281E2"/>
    <w:rsid w:val="439A7A55"/>
    <w:rsid w:val="43A2F16A"/>
    <w:rsid w:val="43DB7DF0"/>
    <w:rsid w:val="442FD289"/>
    <w:rsid w:val="445C265E"/>
    <w:rsid w:val="4463252B"/>
    <w:rsid w:val="4488BEF6"/>
    <w:rsid w:val="44ACF931"/>
    <w:rsid w:val="44E5AF04"/>
    <w:rsid w:val="45800295"/>
    <w:rsid w:val="461216C2"/>
    <w:rsid w:val="46351CB4"/>
    <w:rsid w:val="46888674"/>
    <w:rsid w:val="477FF4A5"/>
    <w:rsid w:val="47B2EFAC"/>
    <w:rsid w:val="47E74C87"/>
    <w:rsid w:val="47FD73ED"/>
    <w:rsid w:val="48087146"/>
    <w:rsid w:val="485F726E"/>
    <w:rsid w:val="48A7C881"/>
    <w:rsid w:val="48AE9E93"/>
    <w:rsid w:val="48E69FB3"/>
    <w:rsid w:val="491DB7DA"/>
    <w:rsid w:val="49222555"/>
    <w:rsid w:val="4931C86C"/>
    <w:rsid w:val="49678EB7"/>
    <w:rsid w:val="4996726E"/>
    <w:rsid w:val="49A65EE4"/>
    <w:rsid w:val="49D4A722"/>
    <w:rsid w:val="4A2EC9B8"/>
    <w:rsid w:val="4A56C633"/>
    <w:rsid w:val="4A7467A6"/>
    <w:rsid w:val="4ABD809D"/>
    <w:rsid w:val="4B4C8363"/>
    <w:rsid w:val="4BB149A1"/>
    <w:rsid w:val="4BCAE64B"/>
    <w:rsid w:val="4BE3DA42"/>
    <w:rsid w:val="4BEF4B3C"/>
    <w:rsid w:val="4C3C9C61"/>
    <w:rsid w:val="4C807E00"/>
    <w:rsid w:val="4C8F3F13"/>
    <w:rsid w:val="4C972A9E"/>
    <w:rsid w:val="4CC8C0B0"/>
    <w:rsid w:val="4D9B44C8"/>
    <w:rsid w:val="4DFE0B39"/>
    <w:rsid w:val="4E93F408"/>
    <w:rsid w:val="4EED7D4B"/>
    <w:rsid w:val="4EF674CA"/>
    <w:rsid w:val="4F25B050"/>
    <w:rsid w:val="4F429236"/>
    <w:rsid w:val="4F49D62F"/>
    <w:rsid w:val="4F6D49BD"/>
    <w:rsid w:val="4F76ABD4"/>
    <w:rsid w:val="4FA41AE2"/>
    <w:rsid w:val="4FA9CB30"/>
    <w:rsid w:val="4FCE80C8"/>
    <w:rsid w:val="4FE108F4"/>
    <w:rsid w:val="4FF39986"/>
    <w:rsid w:val="4FFA4B56"/>
    <w:rsid w:val="50069145"/>
    <w:rsid w:val="5028B226"/>
    <w:rsid w:val="5033F63A"/>
    <w:rsid w:val="506A5EFA"/>
    <w:rsid w:val="50A55EC6"/>
    <w:rsid w:val="51559E07"/>
    <w:rsid w:val="5214E2E9"/>
    <w:rsid w:val="5244DC28"/>
    <w:rsid w:val="52A801A7"/>
    <w:rsid w:val="52BCBA91"/>
    <w:rsid w:val="5329A2CE"/>
    <w:rsid w:val="53312181"/>
    <w:rsid w:val="5353D91A"/>
    <w:rsid w:val="5372D601"/>
    <w:rsid w:val="539534F2"/>
    <w:rsid w:val="53A50A9B"/>
    <w:rsid w:val="53E6CCD0"/>
    <w:rsid w:val="54327351"/>
    <w:rsid w:val="543521B4"/>
    <w:rsid w:val="546E89C3"/>
    <w:rsid w:val="54846C83"/>
    <w:rsid w:val="548C2289"/>
    <w:rsid w:val="54CD4C84"/>
    <w:rsid w:val="54E46835"/>
    <w:rsid w:val="551EE2EF"/>
    <w:rsid w:val="556D0A0C"/>
    <w:rsid w:val="5570AEBA"/>
    <w:rsid w:val="55AA80EE"/>
    <w:rsid w:val="55C00780"/>
    <w:rsid w:val="56017390"/>
    <w:rsid w:val="56072FF9"/>
    <w:rsid w:val="56106D90"/>
    <w:rsid w:val="56519DAC"/>
    <w:rsid w:val="56F790F3"/>
    <w:rsid w:val="56FB4BEC"/>
    <w:rsid w:val="57A723A7"/>
    <w:rsid w:val="5818C183"/>
    <w:rsid w:val="583DC749"/>
    <w:rsid w:val="585FDADE"/>
    <w:rsid w:val="58F35FFC"/>
    <w:rsid w:val="59893728"/>
    <w:rsid w:val="5A0D7597"/>
    <w:rsid w:val="5AD9AE53"/>
    <w:rsid w:val="5B6671AC"/>
    <w:rsid w:val="5BB1ED2C"/>
    <w:rsid w:val="5BE85ED6"/>
    <w:rsid w:val="5C6817C4"/>
    <w:rsid w:val="5D5BAAB1"/>
    <w:rsid w:val="5D73821D"/>
    <w:rsid w:val="5DC79850"/>
    <w:rsid w:val="5DE0F612"/>
    <w:rsid w:val="5E2B91BC"/>
    <w:rsid w:val="5E5F2EE9"/>
    <w:rsid w:val="5E7D82C3"/>
    <w:rsid w:val="5F0387DC"/>
    <w:rsid w:val="5F51C2B9"/>
    <w:rsid w:val="5F53F30E"/>
    <w:rsid w:val="5F62E3BE"/>
    <w:rsid w:val="5FC3DD30"/>
    <w:rsid w:val="604DF4AD"/>
    <w:rsid w:val="60928A4C"/>
    <w:rsid w:val="60A6F83A"/>
    <w:rsid w:val="6135F38D"/>
    <w:rsid w:val="61528DBF"/>
    <w:rsid w:val="616A06BF"/>
    <w:rsid w:val="619D4BA7"/>
    <w:rsid w:val="61C1C86F"/>
    <w:rsid w:val="620B4517"/>
    <w:rsid w:val="62355AC3"/>
    <w:rsid w:val="6244A51C"/>
    <w:rsid w:val="624EACBC"/>
    <w:rsid w:val="62999071"/>
    <w:rsid w:val="62A6665C"/>
    <w:rsid w:val="63A2C6C1"/>
    <w:rsid w:val="63AA6807"/>
    <w:rsid w:val="63E6C4C7"/>
    <w:rsid w:val="64939623"/>
    <w:rsid w:val="64DC8CD6"/>
    <w:rsid w:val="65009BB6"/>
    <w:rsid w:val="65042589"/>
    <w:rsid w:val="6505BB09"/>
    <w:rsid w:val="65529B35"/>
    <w:rsid w:val="656B4E6F"/>
    <w:rsid w:val="65ADB6A0"/>
    <w:rsid w:val="666E714C"/>
    <w:rsid w:val="66A4BE55"/>
    <w:rsid w:val="66AE9BCC"/>
    <w:rsid w:val="6708524D"/>
    <w:rsid w:val="67180EE7"/>
    <w:rsid w:val="67563C6D"/>
    <w:rsid w:val="675C5745"/>
    <w:rsid w:val="67C91E02"/>
    <w:rsid w:val="67DA1D05"/>
    <w:rsid w:val="67ECEB73"/>
    <w:rsid w:val="681704B6"/>
    <w:rsid w:val="6850740C"/>
    <w:rsid w:val="686DD553"/>
    <w:rsid w:val="687441B3"/>
    <w:rsid w:val="68C2F84B"/>
    <w:rsid w:val="692E4337"/>
    <w:rsid w:val="6940B2C4"/>
    <w:rsid w:val="697ADA9A"/>
    <w:rsid w:val="698439CD"/>
    <w:rsid w:val="699A5B28"/>
    <w:rsid w:val="69BA8329"/>
    <w:rsid w:val="69DC2D3C"/>
    <w:rsid w:val="6A07F1D8"/>
    <w:rsid w:val="6A128BB6"/>
    <w:rsid w:val="6A49564D"/>
    <w:rsid w:val="6AA29C6A"/>
    <w:rsid w:val="6AE194BF"/>
    <w:rsid w:val="6B6C7E8A"/>
    <w:rsid w:val="6B8C655F"/>
    <w:rsid w:val="6B93DBBF"/>
    <w:rsid w:val="6B9E7CE1"/>
    <w:rsid w:val="6C267EE6"/>
    <w:rsid w:val="6C35FF94"/>
    <w:rsid w:val="6CE1B5A5"/>
    <w:rsid w:val="6D46C324"/>
    <w:rsid w:val="6D579EC8"/>
    <w:rsid w:val="6D6CCFC7"/>
    <w:rsid w:val="6E76B61A"/>
    <w:rsid w:val="6EB1926F"/>
    <w:rsid w:val="6EC25277"/>
    <w:rsid w:val="6F04782A"/>
    <w:rsid w:val="6F0D8EE9"/>
    <w:rsid w:val="6F26D18E"/>
    <w:rsid w:val="6F70F7C3"/>
    <w:rsid w:val="6F7D2A36"/>
    <w:rsid w:val="6FB41E7B"/>
    <w:rsid w:val="7003CA67"/>
    <w:rsid w:val="708E6097"/>
    <w:rsid w:val="708F6889"/>
    <w:rsid w:val="7098F203"/>
    <w:rsid w:val="70B852D3"/>
    <w:rsid w:val="70B8A1CA"/>
    <w:rsid w:val="70C807E0"/>
    <w:rsid w:val="70D6772A"/>
    <w:rsid w:val="713C6956"/>
    <w:rsid w:val="716998DD"/>
    <w:rsid w:val="71D6B9A9"/>
    <w:rsid w:val="71EDC363"/>
    <w:rsid w:val="723217CD"/>
    <w:rsid w:val="7234B31D"/>
    <w:rsid w:val="72997F43"/>
    <w:rsid w:val="72C67190"/>
    <w:rsid w:val="72FD7034"/>
    <w:rsid w:val="730E3F73"/>
    <w:rsid w:val="731E8736"/>
    <w:rsid w:val="73391858"/>
    <w:rsid w:val="73420381"/>
    <w:rsid w:val="735AB697"/>
    <w:rsid w:val="736F618D"/>
    <w:rsid w:val="73D370F4"/>
    <w:rsid w:val="73E2431D"/>
    <w:rsid w:val="73F7856C"/>
    <w:rsid w:val="7408FDAE"/>
    <w:rsid w:val="744519C1"/>
    <w:rsid w:val="745D6966"/>
    <w:rsid w:val="74B3ECAC"/>
    <w:rsid w:val="74BE681E"/>
    <w:rsid w:val="74EF837A"/>
    <w:rsid w:val="75ADB915"/>
    <w:rsid w:val="7649E71E"/>
    <w:rsid w:val="766B8976"/>
    <w:rsid w:val="766DA7C1"/>
    <w:rsid w:val="767FDDAD"/>
    <w:rsid w:val="76E7E195"/>
    <w:rsid w:val="76FBBAAD"/>
    <w:rsid w:val="77099983"/>
    <w:rsid w:val="7720C3DA"/>
    <w:rsid w:val="775BF049"/>
    <w:rsid w:val="775C92B5"/>
    <w:rsid w:val="776311F7"/>
    <w:rsid w:val="7782C9E1"/>
    <w:rsid w:val="77956A2C"/>
    <w:rsid w:val="77BF84CE"/>
    <w:rsid w:val="77CE7595"/>
    <w:rsid w:val="7811CE29"/>
    <w:rsid w:val="782B05D1"/>
    <w:rsid w:val="78303BD4"/>
    <w:rsid w:val="78557B19"/>
    <w:rsid w:val="785AAD83"/>
    <w:rsid w:val="788CCE24"/>
    <w:rsid w:val="78987487"/>
    <w:rsid w:val="78D459E0"/>
    <w:rsid w:val="78D80F95"/>
    <w:rsid w:val="78DC0404"/>
    <w:rsid w:val="79089F7F"/>
    <w:rsid w:val="791B86DB"/>
    <w:rsid w:val="7991301A"/>
    <w:rsid w:val="79C8BD0C"/>
    <w:rsid w:val="79D0D720"/>
    <w:rsid w:val="79FBAC96"/>
    <w:rsid w:val="7A015FCA"/>
    <w:rsid w:val="7A6DD069"/>
    <w:rsid w:val="7B4A2D67"/>
    <w:rsid w:val="7C09B3F5"/>
    <w:rsid w:val="7C1BE528"/>
    <w:rsid w:val="7C2B3D23"/>
    <w:rsid w:val="7C5FF124"/>
    <w:rsid w:val="7C623DB9"/>
    <w:rsid w:val="7C90E08A"/>
    <w:rsid w:val="7CC63F07"/>
    <w:rsid w:val="7CC8C8AC"/>
    <w:rsid w:val="7DFBC2C3"/>
    <w:rsid w:val="7DFD71EC"/>
    <w:rsid w:val="7E250989"/>
    <w:rsid w:val="7E25A5DB"/>
    <w:rsid w:val="7E459508"/>
    <w:rsid w:val="7E620F68"/>
    <w:rsid w:val="7EFA3721"/>
    <w:rsid w:val="7F279CC8"/>
    <w:rsid w:val="7F84A020"/>
    <w:rsid w:val="7F951991"/>
    <w:rsid w:val="7FC9CD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91E02"/>
  <w15:chartTrackingRefBased/>
  <w15:docId w15:val="{E26BA43E-484E-DD49-AB93-9A5EB5E62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A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70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8C3A1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550C7"/>
    <w:rPr>
      <w:color w:val="0563C1" w:themeColor="hyperlink"/>
      <w:u w:val="single"/>
    </w:rPr>
  </w:style>
  <w:style w:type="paragraph" w:styleId="BalloonText">
    <w:name w:val="Balloon Text"/>
    <w:basedOn w:val="Normal"/>
    <w:link w:val="BalloonTextChar"/>
    <w:uiPriority w:val="99"/>
    <w:semiHidden/>
    <w:unhideWhenUsed/>
    <w:rsid w:val="00700D6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0D6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25262"/>
    <w:rPr>
      <w:color w:val="954F72" w:themeColor="followedHyperlink"/>
      <w:u w:val="single"/>
    </w:rPr>
  </w:style>
  <w:style w:type="character" w:styleId="UnresolvedMention">
    <w:name w:val="Unresolved Mention"/>
    <w:basedOn w:val="DefaultParagraphFont"/>
    <w:uiPriority w:val="99"/>
    <w:semiHidden/>
    <w:unhideWhenUsed/>
    <w:rsid w:val="002F2D96"/>
    <w:rPr>
      <w:color w:val="605E5C"/>
      <w:shd w:val="clear" w:color="auto" w:fill="E1DFDD"/>
    </w:rPr>
  </w:style>
  <w:style w:type="paragraph" w:styleId="FootnoteText">
    <w:name w:val="footnote text"/>
    <w:basedOn w:val="Normal"/>
    <w:link w:val="FootnoteTextChar"/>
    <w:uiPriority w:val="99"/>
    <w:semiHidden/>
    <w:unhideWhenUsed/>
    <w:rsid w:val="002048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4895"/>
    <w:rPr>
      <w:sz w:val="20"/>
      <w:szCs w:val="20"/>
    </w:rPr>
  </w:style>
  <w:style w:type="character" w:styleId="FootnoteReference">
    <w:name w:val="footnote reference"/>
    <w:basedOn w:val="DefaultParagraphFont"/>
    <w:uiPriority w:val="99"/>
    <w:semiHidden/>
    <w:unhideWhenUsed/>
    <w:rsid w:val="00204895"/>
    <w:rPr>
      <w:vertAlign w:val="superscript"/>
    </w:rPr>
  </w:style>
  <w:style w:type="character" w:customStyle="1" w:styleId="Heading2Char">
    <w:name w:val="Heading 2 Char"/>
    <w:basedOn w:val="DefaultParagraphFont"/>
    <w:link w:val="Heading2"/>
    <w:uiPriority w:val="9"/>
    <w:semiHidden/>
    <w:rsid w:val="008C70D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semiHidden/>
    <w:unhideWhenUsed/>
    <w:rsid w:val="00730A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0AF1"/>
  </w:style>
  <w:style w:type="paragraph" w:styleId="Footer">
    <w:name w:val="footer"/>
    <w:basedOn w:val="Normal"/>
    <w:link w:val="FooterChar"/>
    <w:uiPriority w:val="99"/>
    <w:unhideWhenUsed/>
    <w:rsid w:val="00730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AF1"/>
  </w:style>
  <w:style w:type="character" w:styleId="CommentReference">
    <w:name w:val="annotation reference"/>
    <w:basedOn w:val="DefaultParagraphFont"/>
    <w:uiPriority w:val="99"/>
    <w:semiHidden/>
    <w:unhideWhenUsed/>
    <w:rsid w:val="00275F38"/>
    <w:rPr>
      <w:sz w:val="16"/>
      <w:szCs w:val="16"/>
    </w:rPr>
  </w:style>
  <w:style w:type="paragraph" w:styleId="CommentText">
    <w:name w:val="annotation text"/>
    <w:basedOn w:val="Normal"/>
    <w:link w:val="CommentTextChar"/>
    <w:uiPriority w:val="99"/>
    <w:semiHidden/>
    <w:unhideWhenUsed/>
    <w:rsid w:val="00275F38"/>
    <w:pPr>
      <w:spacing w:line="240" w:lineRule="auto"/>
    </w:pPr>
    <w:rPr>
      <w:sz w:val="20"/>
      <w:szCs w:val="20"/>
    </w:rPr>
  </w:style>
  <w:style w:type="character" w:customStyle="1" w:styleId="CommentTextChar">
    <w:name w:val="Comment Text Char"/>
    <w:basedOn w:val="DefaultParagraphFont"/>
    <w:link w:val="CommentText"/>
    <w:uiPriority w:val="99"/>
    <w:semiHidden/>
    <w:rsid w:val="00275F38"/>
    <w:rPr>
      <w:sz w:val="20"/>
      <w:szCs w:val="20"/>
    </w:rPr>
  </w:style>
  <w:style w:type="paragraph" w:styleId="CommentSubject">
    <w:name w:val="annotation subject"/>
    <w:basedOn w:val="CommentText"/>
    <w:next w:val="CommentText"/>
    <w:link w:val="CommentSubjectChar"/>
    <w:uiPriority w:val="99"/>
    <w:semiHidden/>
    <w:unhideWhenUsed/>
    <w:rsid w:val="00275F38"/>
    <w:rPr>
      <w:b/>
      <w:bCs/>
    </w:rPr>
  </w:style>
  <w:style w:type="character" w:customStyle="1" w:styleId="CommentSubjectChar">
    <w:name w:val="Comment Subject Char"/>
    <w:basedOn w:val="CommentTextChar"/>
    <w:link w:val="CommentSubject"/>
    <w:uiPriority w:val="99"/>
    <w:semiHidden/>
    <w:rsid w:val="00275F38"/>
    <w:rPr>
      <w:b/>
      <w:bCs/>
      <w:sz w:val="20"/>
      <w:szCs w:val="20"/>
    </w:rPr>
  </w:style>
  <w:style w:type="paragraph" w:customStyle="1" w:styleId="paragraph">
    <w:name w:val="paragraph"/>
    <w:basedOn w:val="Normal"/>
    <w:rsid w:val="00CF0849"/>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customStyle="1" w:styleId="normaltextrun">
    <w:name w:val="normaltextrun"/>
    <w:basedOn w:val="DefaultParagraphFont"/>
    <w:rsid w:val="00CF0849"/>
  </w:style>
  <w:style w:type="character" w:customStyle="1" w:styleId="scxo18031611">
    <w:name w:val="scxo18031611"/>
    <w:basedOn w:val="DefaultParagraphFont"/>
    <w:rsid w:val="00CF0849"/>
  </w:style>
  <w:style w:type="character" w:customStyle="1" w:styleId="eop">
    <w:name w:val="eop"/>
    <w:basedOn w:val="DefaultParagraphFont"/>
    <w:rsid w:val="00CF0849"/>
  </w:style>
  <w:style w:type="character" w:customStyle="1" w:styleId="spellingerror">
    <w:name w:val="spellingerror"/>
    <w:basedOn w:val="DefaultParagraphFont"/>
    <w:rsid w:val="00AD4813"/>
  </w:style>
  <w:style w:type="character" w:styleId="PageNumber">
    <w:name w:val="page number"/>
    <w:basedOn w:val="DefaultParagraphFont"/>
    <w:uiPriority w:val="99"/>
    <w:semiHidden/>
    <w:unhideWhenUsed/>
    <w:rsid w:val="00BE0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80349">
      <w:bodyDiv w:val="1"/>
      <w:marLeft w:val="0"/>
      <w:marRight w:val="0"/>
      <w:marTop w:val="0"/>
      <w:marBottom w:val="0"/>
      <w:divBdr>
        <w:top w:val="none" w:sz="0" w:space="0" w:color="auto"/>
        <w:left w:val="none" w:sz="0" w:space="0" w:color="auto"/>
        <w:bottom w:val="none" w:sz="0" w:space="0" w:color="auto"/>
        <w:right w:val="none" w:sz="0" w:space="0" w:color="auto"/>
      </w:divBdr>
    </w:div>
    <w:div w:id="320239801">
      <w:bodyDiv w:val="1"/>
      <w:marLeft w:val="0"/>
      <w:marRight w:val="0"/>
      <w:marTop w:val="0"/>
      <w:marBottom w:val="0"/>
      <w:divBdr>
        <w:top w:val="none" w:sz="0" w:space="0" w:color="auto"/>
        <w:left w:val="none" w:sz="0" w:space="0" w:color="auto"/>
        <w:bottom w:val="none" w:sz="0" w:space="0" w:color="auto"/>
        <w:right w:val="none" w:sz="0" w:space="0" w:color="auto"/>
      </w:divBdr>
    </w:div>
    <w:div w:id="542408682">
      <w:bodyDiv w:val="1"/>
      <w:marLeft w:val="0"/>
      <w:marRight w:val="0"/>
      <w:marTop w:val="0"/>
      <w:marBottom w:val="0"/>
      <w:divBdr>
        <w:top w:val="none" w:sz="0" w:space="0" w:color="auto"/>
        <w:left w:val="none" w:sz="0" w:space="0" w:color="auto"/>
        <w:bottom w:val="none" w:sz="0" w:space="0" w:color="auto"/>
        <w:right w:val="none" w:sz="0" w:space="0" w:color="auto"/>
      </w:divBdr>
      <w:divsChild>
        <w:div w:id="2051029952">
          <w:marLeft w:val="0"/>
          <w:marRight w:val="0"/>
          <w:marTop w:val="0"/>
          <w:marBottom w:val="0"/>
          <w:divBdr>
            <w:top w:val="none" w:sz="0" w:space="0" w:color="auto"/>
            <w:left w:val="none" w:sz="0" w:space="0" w:color="auto"/>
            <w:bottom w:val="none" w:sz="0" w:space="0" w:color="auto"/>
            <w:right w:val="none" w:sz="0" w:space="0" w:color="auto"/>
          </w:divBdr>
          <w:divsChild>
            <w:div w:id="565386005">
              <w:marLeft w:val="0"/>
              <w:marRight w:val="0"/>
              <w:marTop w:val="0"/>
              <w:marBottom w:val="0"/>
              <w:divBdr>
                <w:top w:val="none" w:sz="0" w:space="0" w:color="auto"/>
                <w:left w:val="none" w:sz="0" w:space="0" w:color="auto"/>
                <w:bottom w:val="none" w:sz="0" w:space="0" w:color="auto"/>
                <w:right w:val="none" w:sz="0" w:space="0" w:color="auto"/>
              </w:divBdr>
            </w:div>
          </w:divsChild>
        </w:div>
        <w:div w:id="1131900710">
          <w:marLeft w:val="0"/>
          <w:marRight w:val="0"/>
          <w:marTop w:val="0"/>
          <w:marBottom w:val="0"/>
          <w:divBdr>
            <w:top w:val="none" w:sz="0" w:space="0" w:color="auto"/>
            <w:left w:val="none" w:sz="0" w:space="0" w:color="auto"/>
            <w:bottom w:val="none" w:sz="0" w:space="0" w:color="auto"/>
            <w:right w:val="none" w:sz="0" w:space="0" w:color="auto"/>
          </w:divBdr>
        </w:div>
      </w:divsChild>
    </w:div>
    <w:div w:id="550531522">
      <w:bodyDiv w:val="1"/>
      <w:marLeft w:val="0"/>
      <w:marRight w:val="0"/>
      <w:marTop w:val="0"/>
      <w:marBottom w:val="0"/>
      <w:divBdr>
        <w:top w:val="none" w:sz="0" w:space="0" w:color="auto"/>
        <w:left w:val="none" w:sz="0" w:space="0" w:color="auto"/>
        <w:bottom w:val="none" w:sz="0" w:space="0" w:color="auto"/>
        <w:right w:val="none" w:sz="0" w:space="0" w:color="auto"/>
      </w:divBdr>
    </w:div>
    <w:div w:id="599220267">
      <w:bodyDiv w:val="1"/>
      <w:marLeft w:val="0"/>
      <w:marRight w:val="0"/>
      <w:marTop w:val="0"/>
      <w:marBottom w:val="0"/>
      <w:divBdr>
        <w:top w:val="none" w:sz="0" w:space="0" w:color="auto"/>
        <w:left w:val="none" w:sz="0" w:space="0" w:color="auto"/>
        <w:bottom w:val="none" w:sz="0" w:space="0" w:color="auto"/>
        <w:right w:val="none" w:sz="0" w:space="0" w:color="auto"/>
      </w:divBdr>
      <w:divsChild>
        <w:div w:id="1236817523">
          <w:marLeft w:val="0"/>
          <w:marRight w:val="0"/>
          <w:marTop w:val="0"/>
          <w:marBottom w:val="0"/>
          <w:divBdr>
            <w:top w:val="none" w:sz="0" w:space="0" w:color="auto"/>
            <w:left w:val="none" w:sz="0" w:space="0" w:color="auto"/>
            <w:bottom w:val="none" w:sz="0" w:space="0" w:color="auto"/>
            <w:right w:val="none" w:sz="0" w:space="0" w:color="auto"/>
          </w:divBdr>
          <w:divsChild>
            <w:div w:id="870997761">
              <w:marLeft w:val="0"/>
              <w:marRight w:val="0"/>
              <w:marTop w:val="0"/>
              <w:marBottom w:val="0"/>
              <w:divBdr>
                <w:top w:val="none" w:sz="0" w:space="0" w:color="auto"/>
                <w:left w:val="none" w:sz="0" w:space="0" w:color="auto"/>
                <w:bottom w:val="none" w:sz="0" w:space="0" w:color="auto"/>
                <w:right w:val="none" w:sz="0" w:space="0" w:color="auto"/>
              </w:divBdr>
            </w:div>
          </w:divsChild>
        </w:div>
        <w:div w:id="179901762">
          <w:marLeft w:val="0"/>
          <w:marRight w:val="0"/>
          <w:marTop w:val="0"/>
          <w:marBottom w:val="0"/>
          <w:divBdr>
            <w:top w:val="none" w:sz="0" w:space="0" w:color="auto"/>
            <w:left w:val="none" w:sz="0" w:space="0" w:color="auto"/>
            <w:bottom w:val="none" w:sz="0" w:space="0" w:color="auto"/>
            <w:right w:val="none" w:sz="0" w:space="0" w:color="auto"/>
          </w:divBdr>
        </w:div>
        <w:div w:id="371929917">
          <w:marLeft w:val="0"/>
          <w:marRight w:val="0"/>
          <w:marTop w:val="0"/>
          <w:marBottom w:val="0"/>
          <w:divBdr>
            <w:top w:val="none" w:sz="0" w:space="0" w:color="auto"/>
            <w:left w:val="none" w:sz="0" w:space="0" w:color="auto"/>
            <w:bottom w:val="none" w:sz="0" w:space="0" w:color="auto"/>
            <w:right w:val="none" w:sz="0" w:space="0" w:color="auto"/>
          </w:divBdr>
        </w:div>
        <w:div w:id="1387023306">
          <w:marLeft w:val="0"/>
          <w:marRight w:val="0"/>
          <w:marTop w:val="0"/>
          <w:marBottom w:val="0"/>
          <w:divBdr>
            <w:top w:val="none" w:sz="0" w:space="0" w:color="auto"/>
            <w:left w:val="none" w:sz="0" w:space="0" w:color="auto"/>
            <w:bottom w:val="none" w:sz="0" w:space="0" w:color="auto"/>
            <w:right w:val="none" w:sz="0" w:space="0" w:color="auto"/>
          </w:divBdr>
        </w:div>
      </w:divsChild>
    </w:div>
    <w:div w:id="793669433">
      <w:bodyDiv w:val="1"/>
      <w:marLeft w:val="0"/>
      <w:marRight w:val="0"/>
      <w:marTop w:val="0"/>
      <w:marBottom w:val="0"/>
      <w:divBdr>
        <w:top w:val="none" w:sz="0" w:space="0" w:color="auto"/>
        <w:left w:val="none" w:sz="0" w:space="0" w:color="auto"/>
        <w:bottom w:val="none" w:sz="0" w:space="0" w:color="auto"/>
        <w:right w:val="none" w:sz="0" w:space="0" w:color="auto"/>
      </w:divBdr>
    </w:div>
    <w:div w:id="981158889">
      <w:bodyDiv w:val="1"/>
      <w:marLeft w:val="0"/>
      <w:marRight w:val="0"/>
      <w:marTop w:val="0"/>
      <w:marBottom w:val="0"/>
      <w:divBdr>
        <w:top w:val="none" w:sz="0" w:space="0" w:color="auto"/>
        <w:left w:val="none" w:sz="0" w:space="0" w:color="auto"/>
        <w:bottom w:val="none" w:sz="0" w:space="0" w:color="auto"/>
        <w:right w:val="none" w:sz="0" w:space="0" w:color="auto"/>
      </w:divBdr>
    </w:div>
    <w:div w:id="1059203633">
      <w:bodyDiv w:val="1"/>
      <w:marLeft w:val="0"/>
      <w:marRight w:val="0"/>
      <w:marTop w:val="0"/>
      <w:marBottom w:val="0"/>
      <w:divBdr>
        <w:top w:val="none" w:sz="0" w:space="0" w:color="auto"/>
        <w:left w:val="none" w:sz="0" w:space="0" w:color="auto"/>
        <w:bottom w:val="none" w:sz="0" w:space="0" w:color="auto"/>
        <w:right w:val="none" w:sz="0" w:space="0" w:color="auto"/>
      </w:divBdr>
      <w:divsChild>
        <w:div w:id="1304895606">
          <w:marLeft w:val="0"/>
          <w:marRight w:val="0"/>
          <w:marTop w:val="0"/>
          <w:marBottom w:val="0"/>
          <w:divBdr>
            <w:top w:val="none" w:sz="0" w:space="0" w:color="auto"/>
            <w:left w:val="none" w:sz="0" w:space="0" w:color="auto"/>
            <w:bottom w:val="none" w:sz="0" w:space="0" w:color="auto"/>
            <w:right w:val="none" w:sz="0" w:space="0" w:color="auto"/>
          </w:divBdr>
          <w:divsChild>
            <w:div w:id="658853121">
              <w:marLeft w:val="0"/>
              <w:marRight w:val="0"/>
              <w:marTop w:val="0"/>
              <w:marBottom w:val="0"/>
              <w:divBdr>
                <w:top w:val="none" w:sz="0" w:space="0" w:color="auto"/>
                <w:left w:val="none" w:sz="0" w:space="0" w:color="auto"/>
                <w:bottom w:val="none" w:sz="0" w:space="0" w:color="auto"/>
                <w:right w:val="none" w:sz="0" w:space="0" w:color="auto"/>
              </w:divBdr>
            </w:div>
          </w:divsChild>
        </w:div>
        <w:div w:id="1528759755">
          <w:marLeft w:val="0"/>
          <w:marRight w:val="0"/>
          <w:marTop w:val="0"/>
          <w:marBottom w:val="0"/>
          <w:divBdr>
            <w:top w:val="none" w:sz="0" w:space="0" w:color="auto"/>
            <w:left w:val="none" w:sz="0" w:space="0" w:color="auto"/>
            <w:bottom w:val="none" w:sz="0" w:space="0" w:color="auto"/>
            <w:right w:val="none" w:sz="0" w:space="0" w:color="auto"/>
          </w:divBdr>
        </w:div>
      </w:divsChild>
    </w:div>
    <w:div w:id="1105422200">
      <w:bodyDiv w:val="1"/>
      <w:marLeft w:val="0"/>
      <w:marRight w:val="0"/>
      <w:marTop w:val="0"/>
      <w:marBottom w:val="0"/>
      <w:divBdr>
        <w:top w:val="none" w:sz="0" w:space="0" w:color="auto"/>
        <w:left w:val="none" w:sz="0" w:space="0" w:color="auto"/>
        <w:bottom w:val="none" w:sz="0" w:space="0" w:color="auto"/>
        <w:right w:val="none" w:sz="0" w:space="0" w:color="auto"/>
      </w:divBdr>
    </w:div>
    <w:div w:id="1275216082">
      <w:bodyDiv w:val="1"/>
      <w:marLeft w:val="0"/>
      <w:marRight w:val="0"/>
      <w:marTop w:val="0"/>
      <w:marBottom w:val="0"/>
      <w:divBdr>
        <w:top w:val="none" w:sz="0" w:space="0" w:color="auto"/>
        <w:left w:val="none" w:sz="0" w:space="0" w:color="auto"/>
        <w:bottom w:val="none" w:sz="0" w:space="0" w:color="auto"/>
        <w:right w:val="none" w:sz="0" w:space="0" w:color="auto"/>
      </w:divBdr>
      <w:divsChild>
        <w:div w:id="1746607056">
          <w:marLeft w:val="0"/>
          <w:marRight w:val="0"/>
          <w:marTop w:val="0"/>
          <w:marBottom w:val="0"/>
          <w:divBdr>
            <w:top w:val="none" w:sz="0" w:space="0" w:color="auto"/>
            <w:left w:val="none" w:sz="0" w:space="0" w:color="auto"/>
            <w:bottom w:val="none" w:sz="0" w:space="0" w:color="auto"/>
            <w:right w:val="none" w:sz="0" w:space="0" w:color="auto"/>
          </w:divBdr>
          <w:divsChild>
            <w:div w:id="180556257">
              <w:marLeft w:val="0"/>
              <w:marRight w:val="0"/>
              <w:marTop w:val="0"/>
              <w:marBottom w:val="0"/>
              <w:divBdr>
                <w:top w:val="none" w:sz="0" w:space="0" w:color="auto"/>
                <w:left w:val="none" w:sz="0" w:space="0" w:color="auto"/>
                <w:bottom w:val="none" w:sz="0" w:space="0" w:color="auto"/>
                <w:right w:val="none" w:sz="0" w:space="0" w:color="auto"/>
              </w:divBdr>
            </w:div>
          </w:divsChild>
        </w:div>
        <w:div w:id="475221136">
          <w:marLeft w:val="0"/>
          <w:marRight w:val="0"/>
          <w:marTop w:val="0"/>
          <w:marBottom w:val="0"/>
          <w:divBdr>
            <w:top w:val="none" w:sz="0" w:space="0" w:color="auto"/>
            <w:left w:val="none" w:sz="0" w:space="0" w:color="auto"/>
            <w:bottom w:val="none" w:sz="0" w:space="0" w:color="auto"/>
            <w:right w:val="none" w:sz="0" w:space="0" w:color="auto"/>
          </w:divBdr>
        </w:div>
      </w:divsChild>
    </w:div>
    <w:div w:id="1400595940">
      <w:bodyDiv w:val="1"/>
      <w:marLeft w:val="0"/>
      <w:marRight w:val="0"/>
      <w:marTop w:val="0"/>
      <w:marBottom w:val="0"/>
      <w:divBdr>
        <w:top w:val="none" w:sz="0" w:space="0" w:color="auto"/>
        <w:left w:val="none" w:sz="0" w:space="0" w:color="auto"/>
        <w:bottom w:val="none" w:sz="0" w:space="0" w:color="auto"/>
        <w:right w:val="none" w:sz="0" w:space="0" w:color="auto"/>
      </w:divBdr>
    </w:div>
    <w:div w:id="1463571518">
      <w:bodyDiv w:val="1"/>
      <w:marLeft w:val="0"/>
      <w:marRight w:val="0"/>
      <w:marTop w:val="0"/>
      <w:marBottom w:val="0"/>
      <w:divBdr>
        <w:top w:val="none" w:sz="0" w:space="0" w:color="auto"/>
        <w:left w:val="none" w:sz="0" w:space="0" w:color="auto"/>
        <w:bottom w:val="none" w:sz="0" w:space="0" w:color="auto"/>
        <w:right w:val="none" w:sz="0" w:space="0" w:color="auto"/>
      </w:divBdr>
    </w:div>
    <w:div w:id="1570185541">
      <w:bodyDiv w:val="1"/>
      <w:marLeft w:val="0"/>
      <w:marRight w:val="0"/>
      <w:marTop w:val="0"/>
      <w:marBottom w:val="0"/>
      <w:divBdr>
        <w:top w:val="none" w:sz="0" w:space="0" w:color="auto"/>
        <w:left w:val="none" w:sz="0" w:space="0" w:color="auto"/>
        <w:bottom w:val="none" w:sz="0" w:space="0" w:color="auto"/>
        <w:right w:val="none" w:sz="0" w:space="0" w:color="auto"/>
      </w:divBdr>
      <w:divsChild>
        <w:div w:id="438138317">
          <w:marLeft w:val="0"/>
          <w:marRight w:val="0"/>
          <w:marTop w:val="0"/>
          <w:marBottom w:val="0"/>
          <w:divBdr>
            <w:top w:val="none" w:sz="0" w:space="0" w:color="auto"/>
            <w:left w:val="none" w:sz="0" w:space="0" w:color="auto"/>
            <w:bottom w:val="none" w:sz="0" w:space="0" w:color="auto"/>
            <w:right w:val="none" w:sz="0" w:space="0" w:color="auto"/>
          </w:divBdr>
          <w:divsChild>
            <w:div w:id="1295522348">
              <w:marLeft w:val="0"/>
              <w:marRight w:val="0"/>
              <w:marTop w:val="0"/>
              <w:marBottom w:val="0"/>
              <w:divBdr>
                <w:top w:val="none" w:sz="0" w:space="0" w:color="auto"/>
                <w:left w:val="none" w:sz="0" w:space="0" w:color="auto"/>
                <w:bottom w:val="none" w:sz="0" w:space="0" w:color="auto"/>
                <w:right w:val="none" w:sz="0" w:space="0" w:color="auto"/>
              </w:divBdr>
            </w:div>
          </w:divsChild>
        </w:div>
        <w:div w:id="1669822097">
          <w:marLeft w:val="0"/>
          <w:marRight w:val="0"/>
          <w:marTop w:val="0"/>
          <w:marBottom w:val="0"/>
          <w:divBdr>
            <w:top w:val="none" w:sz="0" w:space="0" w:color="auto"/>
            <w:left w:val="none" w:sz="0" w:space="0" w:color="auto"/>
            <w:bottom w:val="none" w:sz="0" w:space="0" w:color="auto"/>
            <w:right w:val="none" w:sz="0" w:space="0" w:color="auto"/>
          </w:divBdr>
        </w:div>
        <w:div w:id="1237131751">
          <w:marLeft w:val="0"/>
          <w:marRight w:val="0"/>
          <w:marTop w:val="0"/>
          <w:marBottom w:val="0"/>
          <w:divBdr>
            <w:top w:val="none" w:sz="0" w:space="0" w:color="auto"/>
            <w:left w:val="none" w:sz="0" w:space="0" w:color="auto"/>
            <w:bottom w:val="none" w:sz="0" w:space="0" w:color="auto"/>
            <w:right w:val="none" w:sz="0" w:space="0" w:color="auto"/>
          </w:divBdr>
        </w:div>
        <w:div w:id="668406094">
          <w:marLeft w:val="0"/>
          <w:marRight w:val="0"/>
          <w:marTop w:val="0"/>
          <w:marBottom w:val="0"/>
          <w:divBdr>
            <w:top w:val="none" w:sz="0" w:space="0" w:color="auto"/>
            <w:left w:val="none" w:sz="0" w:space="0" w:color="auto"/>
            <w:bottom w:val="none" w:sz="0" w:space="0" w:color="auto"/>
            <w:right w:val="none" w:sz="0" w:space="0" w:color="auto"/>
          </w:divBdr>
        </w:div>
      </w:divsChild>
    </w:div>
    <w:div w:id="1572034256">
      <w:bodyDiv w:val="1"/>
      <w:marLeft w:val="0"/>
      <w:marRight w:val="0"/>
      <w:marTop w:val="0"/>
      <w:marBottom w:val="0"/>
      <w:divBdr>
        <w:top w:val="none" w:sz="0" w:space="0" w:color="auto"/>
        <w:left w:val="none" w:sz="0" w:space="0" w:color="auto"/>
        <w:bottom w:val="none" w:sz="0" w:space="0" w:color="auto"/>
        <w:right w:val="none" w:sz="0" w:space="0" w:color="auto"/>
      </w:divBdr>
    </w:div>
    <w:div w:id="1589608114">
      <w:bodyDiv w:val="1"/>
      <w:marLeft w:val="0"/>
      <w:marRight w:val="0"/>
      <w:marTop w:val="0"/>
      <w:marBottom w:val="0"/>
      <w:divBdr>
        <w:top w:val="none" w:sz="0" w:space="0" w:color="auto"/>
        <w:left w:val="none" w:sz="0" w:space="0" w:color="auto"/>
        <w:bottom w:val="none" w:sz="0" w:space="0" w:color="auto"/>
        <w:right w:val="none" w:sz="0" w:space="0" w:color="auto"/>
      </w:divBdr>
    </w:div>
    <w:div w:id="1603608231">
      <w:bodyDiv w:val="1"/>
      <w:marLeft w:val="0"/>
      <w:marRight w:val="0"/>
      <w:marTop w:val="0"/>
      <w:marBottom w:val="0"/>
      <w:divBdr>
        <w:top w:val="none" w:sz="0" w:space="0" w:color="auto"/>
        <w:left w:val="none" w:sz="0" w:space="0" w:color="auto"/>
        <w:bottom w:val="none" w:sz="0" w:space="0" w:color="auto"/>
        <w:right w:val="none" w:sz="0" w:space="0" w:color="auto"/>
      </w:divBdr>
      <w:divsChild>
        <w:div w:id="851919110">
          <w:marLeft w:val="0"/>
          <w:marRight w:val="0"/>
          <w:marTop w:val="0"/>
          <w:marBottom w:val="0"/>
          <w:divBdr>
            <w:top w:val="none" w:sz="0" w:space="0" w:color="auto"/>
            <w:left w:val="none" w:sz="0" w:space="0" w:color="auto"/>
            <w:bottom w:val="none" w:sz="0" w:space="0" w:color="auto"/>
            <w:right w:val="none" w:sz="0" w:space="0" w:color="auto"/>
          </w:divBdr>
          <w:divsChild>
            <w:div w:id="1788545039">
              <w:marLeft w:val="0"/>
              <w:marRight w:val="0"/>
              <w:marTop w:val="0"/>
              <w:marBottom w:val="0"/>
              <w:divBdr>
                <w:top w:val="none" w:sz="0" w:space="0" w:color="auto"/>
                <w:left w:val="none" w:sz="0" w:space="0" w:color="auto"/>
                <w:bottom w:val="none" w:sz="0" w:space="0" w:color="auto"/>
                <w:right w:val="none" w:sz="0" w:space="0" w:color="auto"/>
              </w:divBdr>
            </w:div>
          </w:divsChild>
        </w:div>
        <w:div w:id="664086153">
          <w:marLeft w:val="0"/>
          <w:marRight w:val="0"/>
          <w:marTop w:val="0"/>
          <w:marBottom w:val="0"/>
          <w:divBdr>
            <w:top w:val="none" w:sz="0" w:space="0" w:color="auto"/>
            <w:left w:val="none" w:sz="0" w:space="0" w:color="auto"/>
            <w:bottom w:val="none" w:sz="0" w:space="0" w:color="auto"/>
            <w:right w:val="none" w:sz="0" w:space="0" w:color="auto"/>
          </w:divBdr>
        </w:div>
        <w:div w:id="1988778079">
          <w:marLeft w:val="0"/>
          <w:marRight w:val="0"/>
          <w:marTop w:val="0"/>
          <w:marBottom w:val="0"/>
          <w:divBdr>
            <w:top w:val="none" w:sz="0" w:space="0" w:color="auto"/>
            <w:left w:val="none" w:sz="0" w:space="0" w:color="auto"/>
            <w:bottom w:val="none" w:sz="0" w:space="0" w:color="auto"/>
            <w:right w:val="none" w:sz="0" w:space="0" w:color="auto"/>
          </w:divBdr>
        </w:div>
      </w:divsChild>
    </w:div>
    <w:div w:id="21077290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tate.org.uk/research/publications/tate-papers/29/socially-engaged-art-and-%09affective-pedagogy"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pen.spotify.com/playlist/5BQfPcZKMUS8aShnnVWGJl?si=rMwl5w5hTsiDP0BR9dSWmg" TargetMode="External"/><Relationship Id="rId20" Type="http://schemas.openxmlformats.org/officeDocument/2006/relationships/hyperlink" Target="https://www.insea2019.org/congressproceedin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hyperlink" Target="https://www.aare.edu.au/blog/?p=546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australiancurriculum.edu.au/f-10-curriculum/the-arts/visual-arts/" TargetMode="External"/><Relationship Id="rId1" Type="http://schemas.openxmlformats.org/officeDocument/2006/relationships/hyperlink" Target="https://victoriancurriculum.vcaa.vic.edu.au/the-arts/visual-arts/introduction/rationale-and-a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34754AD21425428B865DAFF04FC319" ma:contentTypeVersion="10" ma:contentTypeDescription="Create a new document." ma:contentTypeScope="" ma:versionID="a6c42eaa2e65ddf1eb8455aba5b7ba13">
  <xsd:schema xmlns:xsd="http://www.w3.org/2001/XMLSchema" xmlns:xs="http://www.w3.org/2001/XMLSchema" xmlns:p="http://schemas.microsoft.com/office/2006/metadata/properties" xmlns:ns2="9865d38a-ddae-4410-873e-ad042e331b62" targetNamespace="http://schemas.microsoft.com/office/2006/metadata/properties" ma:root="true" ma:fieldsID="884c3f66c9c6c2fe21bd8d6f4c07a65e" ns2:_="">
    <xsd:import namespace="9865d38a-ddae-4410-873e-ad042e331b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5d38a-ddae-4410-873e-ad042e331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48DE76-194A-4A8A-A65C-B0434C9A74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357BB4-6496-435D-A186-24FCF724C23D}">
  <ds:schemaRefs>
    <ds:schemaRef ds:uri="http://schemas.microsoft.com/sharepoint/v3/contenttype/forms"/>
  </ds:schemaRefs>
</ds:datastoreItem>
</file>

<file path=customXml/itemProps3.xml><?xml version="1.0" encoding="utf-8"?>
<ds:datastoreItem xmlns:ds="http://schemas.openxmlformats.org/officeDocument/2006/customXml" ds:itemID="{3DFE7C98-5FAB-4DBD-928F-2AEC409AF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5d38a-ddae-4410-873e-ad042e331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3798</Words>
  <Characters>20590</Characters>
  <Application>Microsoft Office Word</Application>
  <DocSecurity>0</DocSecurity>
  <Lines>302</Lines>
  <Paragraphs>70</Paragraphs>
  <ScaleCrop>false</ScaleCrop>
  <Company/>
  <LinksUpToDate>false</LinksUpToDate>
  <CharactersWithSpaces>24318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Coleman</dc:creator>
  <cp:keywords/>
  <dc:description/>
  <cp:lastModifiedBy>Kathryn Coleman</cp:lastModifiedBy>
  <cp:revision>2</cp:revision>
  <dcterms:created xsi:type="dcterms:W3CDTF">2020-09-27T09:00:00Z</dcterms:created>
  <dcterms:modified xsi:type="dcterms:W3CDTF">2020-09-27T09:00:00Z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0x0101004034754AD21425428B865DAFF04FC319</vt:lpwstr>
  </property>
</Properties>
</file>